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121" w:rsidRPr="006007EF" w:rsidRDefault="00CF50C2" w:rsidP="00B74A70">
      <w:pPr>
        <w:jc w:val="center"/>
        <w:rPr>
          <w:b/>
          <w:sz w:val="24"/>
        </w:rPr>
      </w:pPr>
      <w:r w:rsidRPr="006007EF">
        <w:rPr>
          <w:b/>
          <w:sz w:val="28"/>
        </w:rPr>
        <w:t>Schweizer Heimatvermögen</w:t>
      </w:r>
      <w:r w:rsidR="00D425E7" w:rsidRPr="006007EF">
        <w:rPr>
          <w:b/>
          <w:sz w:val="28"/>
        </w:rPr>
        <w:t xml:space="preserve"> im Erbschaftsteuer-</w:t>
      </w:r>
      <w:r w:rsidR="00D92E9C" w:rsidRPr="006007EF">
        <w:rPr>
          <w:b/>
          <w:sz w:val="28"/>
        </w:rPr>
        <w:t>DBA</w:t>
      </w:r>
      <w:r w:rsidR="00D425E7" w:rsidRPr="006007EF">
        <w:rPr>
          <w:b/>
          <w:sz w:val="28"/>
        </w:rPr>
        <w:t xml:space="preserve"> </w:t>
      </w:r>
      <w:r w:rsidR="00D92E9C" w:rsidRPr="006007EF">
        <w:rPr>
          <w:b/>
          <w:sz w:val="28"/>
        </w:rPr>
        <w:t>Schweiz</w:t>
      </w:r>
      <w:r w:rsidR="00D425E7" w:rsidRPr="006007EF">
        <w:rPr>
          <w:b/>
          <w:sz w:val="28"/>
        </w:rPr>
        <w:t>-Deutschland</w:t>
      </w:r>
    </w:p>
    <w:p w:rsidR="0091369A" w:rsidRPr="006007EF" w:rsidRDefault="007B4792" w:rsidP="0091369A">
      <w:pPr>
        <w:jc w:val="center"/>
        <w:rPr>
          <w:b/>
          <w:sz w:val="24"/>
        </w:rPr>
      </w:pPr>
      <w:r w:rsidRPr="006007EF">
        <w:rPr>
          <w:b/>
          <w:sz w:val="24"/>
        </w:rPr>
        <w:t>Von Dr. Peter Happe, Steuerberater</w:t>
      </w:r>
      <w:r w:rsidR="004A0C56" w:rsidRPr="006007EF">
        <w:rPr>
          <w:b/>
          <w:sz w:val="24"/>
        </w:rPr>
        <w:t>/FB Internationales Steuerrecht/C.P.A.</w:t>
      </w:r>
      <w:r w:rsidRPr="006007EF">
        <w:rPr>
          <w:b/>
          <w:sz w:val="24"/>
        </w:rPr>
        <w:t xml:space="preserve">, </w:t>
      </w:r>
      <w:r w:rsidR="00CC6C7D" w:rsidRPr="006007EF">
        <w:rPr>
          <w:b/>
          <w:sz w:val="24"/>
        </w:rPr>
        <w:br/>
      </w:r>
      <w:r w:rsidRPr="006007EF">
        <w:rPr>
          <w:b/>
          <w:sz w:val="24"/>
        </w:rPr>
        <w:t>Köln</w:t>
      </w:r>
      <w:r w:rsidR="00963D53" w:rsidRPr="006007EF">
        <w:rPr>
          <w:b/>
          <w:sz w:val="24"/>
        </w:rPr>
        <w:t xml:space="preserve"> und München</w:t>
      </w:r>
      <w:r w:rsidRPr="006007EF">
        <w:rPr>
          <w:b/>
          <w:sz w:val="24"/>
        </w:rPr>
        <w:t xml:space="preserve">, </w:t>
      </w:r>
      <w:r w:rsidR="00CC6C7D" w:rsidRPr="006007EF">
        <w:rPr>
          <w:b/>
          <w:sz w:val="24"/>
        </w:rPr>
        <w:br/>
      </w:r>
      <w:r w:rsidR="008673C1" w:rsidRPr="006007EF">
        <w:rPr>
          <w:b/>
          <w:sz w:val="24"/>
        </w:rPr>
        <w:t>und</w:t>
      </w:r>
      <w:r w:rsidR="00C240A1" w:rsidRPr="006007EF">
        <w:rPr>
          <w:b/>
          <w:sz w:val="24"/>
        </w:rPr>
        <w:br/>
      </w:r>
      <w:r w:rsidR="00780679" w:rsidRPr="006007EF">
        <w:rPr>
          <w:b/>
          <w:sz w:val="24"/>
        </w:rPr>
        <w:t>Dr. Michael Stingl</w:t>
      </w:r>
      <w:r w:rsidR="00CC6C7D" w:rsidRPr="006007EF">
        <w:rPr>
          <w:b/>
          <w:sz w:val="24"/>
        </w:rPr>
        <w:t xml:space="preserve">, </w:t>
      </w:r>
      <w:r w:rsidR="00D425E7" w:rsidRPr="006007EF">
        <w:rPr>
          <w:b/>
          <w:sz w:val="24"/>
        </w:rPr>
        <w:t xml:space="preserve">Rechtsanwalt, </w:t>
      </w:r>
      <w:r w:rsidR="00780679" w:rsidRPr="006007EF">
        <w:rPr>
          <w:b/>
          <w:sz w:val="24"/>
        </w:rPr>
        <w:t>München</w:t>
      </w:r>
    </w:p>
    <w:p w:rsidR="00780679" w:rsidRPr="006007EF" w:rsidRDefault="00780679" w:rsidP="006007EF">
      <w:pPr>
        <w:pStyle w:val="Listenabsatz"/>
        <w:numPr>
          <w:ilvl w:val="0"/>
          <w:numId w:val="14"/>
        </w:numPr>
        <w:jc w:val="both"/>
        <w:rPr>
          <w:b/>
        </w:rPr>
      </w:pPr>
      <w:r w:rsidRPr="006007EF">
        <w:rPr>
          <w:b/>
        </w:rPr>
        <w:t>Einführung</w:t>
      </w:r>
    </w:p>
    <w:p w:rsidR="00152D89" w:rsidRPr="006007EF" w:rsidRDefault="00D17A4E" w:rsidP="0091369A">
      <w:pPr>
        <w:jc w:val="both"/>
        <w:rPr>
          <w:b/>
        </w:rPr>
      </w:pPr>
      <w:r w:rsidRPr="006007EF">
        <w:rPr>
          <w:b/>
        </w:rPr>
        <w:t>Das Erbschaftsteuer-Doppelbesteuerungsabkommen Schweiz</w:t>
      </w:r>
      <w:r w:rsidR="00D92E9C" w:rsidRPr="006007EF">
        <w:rPr>
          <w:b/>
        </w:rPr>
        <w:t>-Deutschland</w:t>
      </w:r>
      <w:r w:rsidRPr="006007EF">
        <w:rPr>
          <w:rStyle w:val="Funotenzeichen"/>
          <w:b/>
        </w:rPr>
        <w:footnoteReference w:id="1"/>
      </w:r>
      <w:r w:rsidRPr="006007EF">
        <w:rPr>
          <w:b/>
        </w:rPr>
        <w:t xml:space="preserve"> (</w:t>
      </w:r>
      <w:r w:rsidR="00780679" w:rsidRPr="006007EF">
        <w:rPr>
          <w:b/>
        </w:rPr>
        <w:t xml:space="preserve">im Folgenden </w:t>
      </w:r>
      <w:r w:rsidR="006007EF">
        <w:rPr>
          <w:b/>
        </w:rPr>
        <w:t>„</w:t>
      </w:r>
      <w:r w:rsidRPr="006007EF">
        <w:rPr>
          <w:b/>
        </w:rPr>
        <w:t>E-DBA</w:t>
      </w:r>
      <w:r w:rsidR="006007EF">
        <w:rPr>
          <w:b/>
        </w:rPr>
        <w:t>“</w:t>
      </w:r>
      <w:r w:rsidR="006007EF" w:rsidRPr="006007EF">
        <w:rPr>
          <w:b/>
        </w:rPr>
        <w:t xml:space="preserve">) </w:t>
      </w:r>
      <w:r w:rsidRPr="006007EF">
        <w:rPr>
          <w:b/>
        </w:rPr>
        <w:t xml:space="preserve">hat einige interessante </w:t>
      </w:r>
      <w:r w:rsidR="00454C28" w:rsidRPr="006007EF">
        <w:rPr>
          <w:b/>
        </w:rPr>
        <w:t xml:space="preserve">positive wie negative </w:t>
      </w:r>
      <w:r w:rsidRPr="006007EF">
        <w:rPr>
          <w:b/>
        </w:rPr>
        <w:t xml:space="preserve">Überraschungen </w:t>
      </w:r>
      <w:r w:rsidR="006007EF">
        <w:rPr>
          <w:b/>
        </w:rPr>
        <w:t xml:space="preserve">für die Beratungspraxis </w:t>
      </w:r>
      <w:r w:rsidRPr="006007EF">
        <w:rPr>
          <w:b/>
        </w:rPr>
        <w:t>parat, die zu kennen und zu nutzen durchaus bei der Vermögens</w:t>
      </w:r>
      <w:r w:rsidR="008673C1" w:rsidRPr="006007EF">
        <w:rPr>
          <w:b/>
        </w:rPr>
        <w:t>nachfolge</w:t>
      </w:r>
      <w:r w:rsidRPr="006007EF">
        <w:rPr>
          <w:b/>
        </w:rPr>
        <w:t xml:space="preserve">- und Wegzugsplanung </w:t>
      </w:r>
      <w:r w:rsidR="008673C1" w:rsidRPr="006007EF">
        <w:rPr>
          <w:b/>
        </w:rPr>
        <w:t xml:space="preserve">hilfreich sind. </w:t>
      </w:r>
      <w:r w:rsidR="00CF50C2" w:rsidRPr="006007EF">
        <w:rPr>
          <w:b/>
        </w:rPr>
        <w:t xml:space="preserve">Dazu gehört vor allem die Tatsache, dass </w:t>
      </w:r>
      <w:r w:rsidR="005C04A2" w:rsidRPr="006007EF">
        <w:rPr>
          <w:b/>
        </w:rPr>
        <w:t>„</w:t>
      </w:r>
      <w:r w:rsidR="00CF50C2" w:rsidRPr="006007EF">
        <w:rPr>
          <w:b/>
        </w:rPr>
        <w:t>Schweizer Heimatvermögen</w:t>
      </w:r>
      <w:r w:rsidR="005C04A2" w:rsidRPr="006007EF">
        <w:rPr>
          <w:b/>
        </w:rPr>
        <w:t>“</w:t>
      </w:r>
      <w:r w:rsidR="00CF50C2" w:rsidRPr="006007EF">
        <w:rPr>
          <w:b/>
        </w:rPr>
        <w:t xml:space="preserve"> im Todesfall von Schweizer Staatsbürgern </w:t>
      </w:r>
      <w:r w:rsidR="005C04A2" w:rsidRPr="006007EF">
        <w:rPr>
          <w:b/>
        </w:rPr>
        <w:t xml:space="preserve">von einer Besteuerung in </w:t>
      </w:r>
      <w:r w:rsidR="00CF50C2" w:rsidRPr="006007EF">
        <w:rPr>
          <w:b/>
        </w:rPr>
        <w:t xml:space="preserve">Deutschland </w:t>
      </w:r>
      <w:r w:rsidR="005C04A2" w:rsidRPr="006007EF">
        <w:rPr>
          <w:b/>
        </w:rPr>
        <w:t>freigestellt wird</w:t>
      </w:r>
      <w:r w:rsidR="00CF50C2" w:rsidRPr="006007EF">
        <w:rPr>
          <w:b/>
        </w:rPr>
        <w:t xml:space="preserve">. </w:t>
      </w:r>
    </w:p>
    <w:p w:rsidR="00784200" w:rsidRPr="006007EF" w:rsidRDefault="008673C1" w:rsidP="00FC3C2B">
      <w:pPr>
        <w:jc w:val="both"/>
      </w:pPr>
      <w:r w:rsidRPr="006007EF">
        <w:t xml:space="preserve">Die Übertragung von </w:t>
      </w:r>
      <w:r w:rsidR="00586F9E" w:rsidRPr="006007EF">
        <w:t>P</w:t>
      </w:r>
      <w:r w:rsidRPr="006007EF">
        <w:t>rivat</w:t>
      </w:r>
      <w:r w:rsidR="00586F9E" w:rsidRPr="006007EF">
        <w:t>-</w:t>
      </w:r>
      <w:r w:rsidRPr="006007EF">
        <w:t xml:space="preserve"> und Unternehmensvermögen </w:t>
      </w:r>
      <w:r w:rsidR="00586F9E" w:rsidRPr="006007EF">
        <w:t xml:space="preserve">auf die nächste Generation </w:t>
      </w:r>
      <w:r w:rsidR="00AC7E8E" w:rsidRPr="006007EF">
        <w:t xml:space="preserve">bei einer </w:t>
      </w:r>
      <w:r w:rsidRPr="006007EF">
        <w:t xml:space="preserve">sog. </w:t>
      </w:r>
      <w:r w:rsidR="00AC7E8E" w:rsidRPr="006007EF">
        <w:t>vorweggenommenen Erbfolge</w:t>
      </w:r>
      <w:r w:rsidRPr="006007EF">
        <w:t xml:space="preserve"> ist aufgrund der weitreichenden Folgen über Jahrzehnte schon bei reinen Inlandssachverhalten ein </w:t>
      </w:r>
      <w:r w:rsidR="006C7F86" w:rsidRPr="006007EF">
        <w:t>hoch</w:t>
      </w:r>
      <w:r w:rsidRPr="006007EF">
        <w:t xml:space="preserve">komplexes </w:t>
      </w:r>
      <w:r w:rsidR="006C7F86" w:rsidRPr="006007EF">
        <w:t xml:space="preserve">und emotionales </w:t>
      </w:r>
      <w:r w:rsidRPr="006007EF">
        <w:t>Thema</w:t>
      </w:r>
      <w:r w:rsidR="006C7F86" w:rsidRPr="006007EF">
        <w:t xml:space="preserve">, dass ohne die richtigen Berater kostspielige Konsequenzen haben kann. </w:t>
      </w:r>
      <w:r w:rsidRPr="006007EF">
        <w:t xml:space="preserve">Bei reinen Inlandssachverhalten kommt zumindest in Deutschland hinzu, dass die Stabilität </w:t>
      </w:r>
      <w:r w:rsidR="006C7F86" w:rsidRPr="006007EF">
        <w:t>der Steuergesetz</w:t>
      </w:r>
      <w:r w:rsidR="00AC7E8E" w:rsidRPr="006007EF">
        <w:t>gebung und damit Planungssicherheit</w:t>
      </w:r>
      <w:r w:rsidR="006C7F86" w:rsidRPr="006007EF">
        <w:t xml:space="preserve"> </w:t>
      </w:r>
      <w:r w:rsidR="00AC7E8E" w:rsidRPr="006007EF">
        <w:t xml:space="preserve">zu wünschen übriglässt. </w:t>
      </w:r>
      <w:r w:rsidRPr="006007EF">
        <w:t xml:space="preserve">Eine gewisse Stabilität gewährleistet zumindest </w:t>
      </w:r>
      <w:r w:rsidR="00454C28" w:rsidRPr="006007EF">
        <w:t xml:space="preserve">das </w:t>
      </w:r>
      <w:r w:rsidRPr="006007EF">
        <w:t>E-DBA</w:t>
      </w:r>
      <w:r w:rsidR="00454C28" w:rsidRPr="006007EF">
        <w:t>, das</w:t>
      </w:r>
      <w:r w:rsidRPr="006007EF">
        <w:t xml:space="preserve"> </w:t>
      </w:r>
      <w:r w:rsidR="00454C28" w:rsidRPr="006007EF">
        <w:t>seit</w:t>
      </w:r>
      <w:r w:rsidRPr="006007EF">
        <w:t xml:space="preserve"> 1978 weitgehend unverändert geblieben ist. </w:t>
      </w:r>
      <w:r w:rsidR="006C7F86" w:rsidRPr="006007EF">
        <w:t>Beeinträchtigt wird diese Stabilität indessen dadurch, dass das deutsche Bundesverfassungsgericht in einem Beschluss</w:t>
      </w:r>
      <w:r w:rsidR="00784200" w:rsidRPr="006007EF">
        <w:rPr>
          <w:rStyle w:val="Funotenzeichen"/>
        </w:rPr>
        <w:footnoteReference w:id="2"/>
      </w:r>
      <w:r w:rsidR="006C7F86" w:rsidRPr="006007EF">
        <w:t xml:space="preserve"> festgestellt hat, dass durch </w:t>
      </w:r>
      <w:r w:rsidR="00963D53" w:rsidRPr="006007EF">
        <w:t>deutsche</w:t>
      </w:r>
      <w:r w:rsidR="00AC7E8E" w:rsidRPr="006007EF">
        <w:t xml:space="preserve"> Gesetze ein DBA </w:t>
      </w:r>
      <w:r w:rsidR="00963D53" w:rsidRPr="006007EF">
        <w:t xml:space="preserve">gebrochen werden kann (sog. </w:t>
      </w:r>
      <w:r w:rsidR="0039155B" w:rsidRPr="006007EF">
        <w:t>„</w:t>
      </w:r>
      <w:r w:rsidR="00963D53" w:rsidRPr="006007EF">
        <w:t xml:space="preserve">Treaty </w:t>
      </w:r>
      <w:proofErr w:type="spellStart"/>
      <w:r w:rsidR="00963D53" w:rsidRPr="006007EF">
        <w:t>Overriding</w:t>
      </w:r>
      <w:proofErr w:type="spellEnd"/>
      <w:r w:rsidR="0039155B" w:rsidRPr="006007EF">
        <w:t>“</w:t>
      </w:r>
      <w:r w:rsidR="00963D53" w:rsidRPr="006007EF">
        <w:t xml:space="preserve">). </w:t>
      </w:r>
      <w:r w:rsidR="006333C0" w:rsidRPr="006007EF">
        <w:t xml:space="preserve">Voraussetzung ist nur, dass durch eine entsprechende Formulierung ein Treaty </w:t>
      </w:r>
      <w:proofErr w:type="spellStart"/>
      <w:r w:rsidR="006333C0" w:rsidRPr="006007EF">
        <w:t>Overriding</w:t>
      </w:r>
      <w:proofErr w:type="spellEnd"/>
      <w:r w:rsidR="006333C0" w:rsidRPr="006007EF">
        <w:t xml:space="preserve"> bewusst und explizit im Gesetzeswortlaut geregelt wird. Ähnliches kennt man auch aus der Doppelbesteuerungspraxis </w:t>
      </w:r>
      <w:r w:rsidR="00D92E9C" w:rsidRPr="006007EF">
        <w:t>mit</w:t>
      </w:r>
      <w:r w:rsidR="006333C0" w:rsidRPr="006007EF">
        <w:t xml:space="preserve"> den USA. </w:t>
      </w:r>
      <w:r w:rsidR="00963D53" w:rsidRPr="006007EF">
        <w:t xml:space="preserve">Man kann durchaus konstatieren, dass Deutschland kein verlässlicher Vertragspartner </w:t>
      </w:r>
      <w:r w:rsidR="00784200" w:rsidRPr="006007EF">
        <w:t xml:space="preserve">bei Doppelbesteuerungsabkommen </w:t>
      </w:r>
      <w:r w:rsidR="00963D53" w:rsidRPr="006007EF">
        <w:t>ist</w:t>
      </w:r>
      <w:r w:rsidR="00784200" w:rsidRPr="006007EF">
        <w:t>.</w:t>
      </w:r>
      <w:r w:rsidR="00963D53" w:rsidRPr="006007EF">
        <w:t xml:space="preserve"> </w:t>
      </w:r>
      <w:r w:rsidR="00784200" w:rsidRPr="006007EF">
        <w:t xml:space="preserve">Zumindest in Bezug auf Erbschaftsteuerabkommen kam es bisher nicht zu Störungen durch innerstaatliche </w:t>
      </w:r>
      <w:r w:rsidR="00E45D09" w:rsidRPr="006007EF">
        <w:t xml:space="preserve">deutsche </w:t>
      </w:r>
      <w:r w:rsidR="00784200" w:rsidRPr="006007EF">
        <w:t>Gesetz</w:t>
      </w:r>
      <w:r w:rsidR="00E45D09" w:rsidRPr="006007EF">
        <w:t>e</w:t>
      </w:r>
      <w:r w:rsidR="00784200" w:rsidRPr="006007EF">
        <w:t xml:space="preserve">, was zum einen daran liegen dürfte, dass Deutschland nur wenige Erbschaftsteuer- und </w:t>
      </w:r>
      <w:proofErr w:type="spellStart"/>
      <w:r w:rsidR="00784200" w:rsidRPr="006007EF">
        <w:t>Schenkungsteuerabkommen</w:t>
      </w:r>
      <w:proofErr w:type="spellEnd"/>
      <w:r w:rsidR="00784200" w:rsidRPr="006007EF">
        <w:t xml:space="preserve"> geschlossen hat</w:t>
      </w:r>
      <w:r w:rsidR="008844FB" w:rsidRPr="006007EF">
        <w:rPr>
          <w:rStyle w:val="Funotenzeichen"/>
        </w:rPr>
        <w:footnoteReference w:id="3"/>
      </w:r>
      <w:r w:rsidR="00784200" w:rsidRPr="006007EF">
        <w:t xml:space="preserve"> und die Einnahmen aus der Erbschaftsteuer </w:t>
      </w:r>
      <w:r w:rsidR="008844FB" w:rsidRPr="006007EF">
        <w:t>nicht dem Bund, sondern den Ländern zugutekommen</w:t>
      </w:r>
      <w:r w:rsidR="00784200" w:rsidRPr="006007EF">
        <w:t>. Ein gewisse</w:t>
      </w:r>
      <w:r w:rsidR="00E45D09" w:rsidRPr="006007EF">
        <w:t>s</w:t>
      </w:r>
      <w:r w:rsidR="00784200" w:rsidRPr="006007EF">
        <w:t xml:space="preserve"> </w:t>
      </w:r>
      <w:r w:rsidR="00E45D09" w:rsidRPr="006007EF">
        <w:t>Korrektiv zur deutschen und europäischen innerstaatlichen Steuergesetzgebung sind</w:t>
      </w:r>
      <w:r w:rsidR="00784200" w:rsidRPr="006007EF">
        <w:t xml:space="preserve"> </w:t>
      </w:r>
      <w:r w:rsidR="00E45D09" w:rsidRPr="006007EF">
        <w:t>die</w:t>
      </w:r>
      <w:r w:rsidR="00784200" w:rsidRPr="006007EF">
        <w:t xml:space="preserve"> Urteile des Europäischen Gerichtshofes – EuGH, nach denen </w:t>
      </w:r>
      <w:r w:rsidR="00454C28" w:rsidRPr="006007EF">
        <w:t xml:space="preserve">z. B. </w:t>
      </w:r>
      <w:r w:rsidR="00784200" w:rsidRPr="006007EF">
        <w:t>aufgrund der bilateralen Freizügigkeitsabkommen zwischen EU, einerseits, und der Schweiz</w:t>
      </w:r>
      <w:r w:rsidR="00C22896" w:rsidRPr="006007EF">
        <w:t>,</w:t>
      </w:r>
      <w:r w:rsidR="00784200" w:rsidRPr="006007EF">
        <w:t xml:space="preserve"> andererseits</w:t>
      </w:r>
      <w:r w:rsidR="00C22896" w:rsidRPr="006007EF">
        <w:t>,</w:t>
      </w:r>
      <w:r w:rsidR="00784200" w:rsidRPr="006007EF">
        <w:t xml:space="preserve"> eine (steuerliche) Diskriminierung der Schweiz als Drittland unzulässig ist.</w:t>
      </w:r>
      <w:r w:rsidR="00E45D09" w:rsidRPr="006007EF">
        <w:rPr>
          <w:rStyle w:val="Funotenzeichen"/>
        </w:rPr>
        <w:footnoteReference w:id="4"/>
      </w:r>
      <w:r w:rsidR="00784200" w:rsidRPr="006007EF">
        <w:t xml:space="preserve"> D. h., dass </w:t>
      </w:r>
      <w:r w:rsidR="005C04A2" w:rsidRPr="006007EF">
        <w:t xml:space="preserve">Schweizer Steuerbürger </w:t>
      </w:r>
      <w:r w:rsidR="008844FB" w:rsidRPr="006007EF">
        <w:t xml:space="preserve">sich auf die gleiche steuerliche Behandlung in Deutschland </w:t>
      </w:r>
      <w:r w:rsidR="005C04A2" w:rsidRPr="006007EF">
        <w:t xml:space="preserve">mit Blick auf die EU-Grundfreiheit der Kapitalverkehrsfreiheit </w:t>
      </w:r>
      <w:r w:rsidR="008844FB" w:rsidRPr="006007EF">
        <w:t>berufen k</w:t>
      </w:r>
      <w:r w:rsidR="0091369A" w:rsidRPr="006007EF">
        <w:t>önnen</w:t>
      </w:r>
      <w:r w:rsidR="008844FB" w:rsidRPr="006007EF">
        <w:t xml:space="preserve"> wie ein </w:t>
      </w:r>
      <w:r w:rsidR="005C04A2" w:rsidRPr="006007EF">
        <w:t xml:space="preserve">Bürger eines </w:t>
      </w:r>
      <w:r w:rsidR="008844FB" w:rsidRPr="006007EF">
        <w:t>EU- oder EWR-Land</w:t>
      </w:r>
      <w:r w:rsidR="005C04A2" w:rsidRPr="006007EF">
        <w:t>es</w:t>
      </w:r>
      <w:r w:rsidR="008844FB" w:rsidRPr="006007EF">
        <w:t>.</w:t>
      </w:r>
      <w:r w:rsidR="005C04A2" w:rsidRPr="006007EF">
        <w:rPr>
          <w:rStyle w:val="Funotenzeichen"/>
        </w:rPr>
        <w:footnoteReference w:id="5"/>
      </w:r>
      <w:r w:rsidR="008844FB" w:rsidRPr="006007EF">
        <w:t xml:space="preserve"> </w:t>
      </w:r>
    </w:p>
    <w:p w:rsidR="00780679" w:rsidRPr="006007EF" w:rsidRDefault="00780679" w:rsidP="006007EF">
      <w:pPr>
        <w:pStyle w:val="Listenabsatz"/>
        <w:keepNext/>
        <w:numPr>
          <w:ilvl w:val="0"/>
          <w:numId w:val="14"/>
        </w:numPr>
        <w:ind w:left="714" w:hanging="357"/>
        <w:jc w:val="both"/>
        <w:rPr>
          <w:b/>
        </w:rPr>
      </w:pPr>
      <w:r w:rsidRPr="006007EF">
        <w:rPr>
          <w:b/>
        </w:rPr>
        <w:lastRenderedPageBreak/>
        <w:t>Innerstaatliche Grundlagen der Besteuerung internationaler Sachverhalte</w:t>
      </w:r>
    </w:p>
    <w:p w:rsidR="00E53591" w:rsidRPr="006007EF" w:rsidRDefault="000826F5" w:rsidP="000826F5">
      <w:pPr>
        <w:jc w:val="both"/>
      </w:pPr>
      <w:r w:rsidRPr="006007EF">
        <w:t xml:space="preserve">§ 2 Abs. 2 Nr. 1 Nr. 1 und Nr. 2 ErbStG führt </w:t>
      </w:r>
      <w:r w:rsidR="00C22896" w:rsidRPr="006007EF">
        <w:t xml:space="preserve">– </w:t>
      </w:r>
      <w:r w:rsidRPr="006007EF">
        <w:t xml:space="preserve">unter Außerachtlassung von E-DBA </w:t>
      </w:r>
      <w:r w:rsidR="00C22896" w:rsidRPr="006007EF">
        <w:t xml:space="preserve">– </w:t>
      </w:r>
      <w:r w:rsidRPr="006007EF">
        <w:t xml:space="preserve">zu folgenden Besteuerungsfolgen in Deutschland </w:t>
      </w:r>
      <w:r w:rsidR="00586F9E" w:rsidRPr="006007EF">
        <w:t>in</w:t>
      </w:r>
      <w:r w:rsidR="00975C43" w:rsidRPr="006007EF">
        <w:t xml:space="preserve"> </w:t>
      </w:r>
      <w:r w:rsidR="00D92E9C" w:rsidRPr="006007EF">
        <w:t>den in der Tabelle dargestellten</w:t>
      </w:r>
      <w:r w:rsidR="00975C43" w:rsidRPr="006007EF">
        <w:t xml:space="preserve"> </w:t>
      </w:r>
      <w:r w:rsidR="0091369A" w:rsidRPr="006007EF">
        <w:t xml:space="preserve">grenzüberschreitenden </w:t>
      </w:r>
      <w:r w:rsidR="00975C43" w:rsidRPr="006007EF">
        <w:t>Grundfällen</w:t>
      </w:r>
      <w:r w:rsidR="0091369A" w:rsidRPr="006007EF">
        <w:t>, gleich, ob es sich um Schenkungen oder Erbschaften handelt</w:t>
      </w:r>
      <w:r w:rsidR="00E53591" w:rsidRPr="006007EF">
        <w:t>:</w:t>
      </w:r>
    </w:p>
    <w:p w:rsidR="000826F5" w:rsidRPr="006007EF" w:rsidRDefault="00773EF1" w:rsidP="000826F5">
      <w:pPr>
        <w:jc w:val="both"/>
      </w:pPr>
      <w:r w:rsidRPr="006007EF">
        <w:rPr>
          <w:noProof/>
          <w:lang w:eastAsia="de-DE"/>
        </w:rPr>
        <w:drawing>
          <wp:inline distT="0" distB="0" distL="0" distR="0" wp14:anchorId="668CD6B0">
            <wp:extent cx="5775960" cy="1066783"/>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5012" cy="1107240"/>
                    </a:xfrm>
                    <a:prstGeom prst="rect">
                      <a:avLst/>
                    </a:prstGeom>
                    <a:noFill/>
                  </pic:spPr>
                </pic:pic>
              </a:graphicData>
            </a:graphic>
          </wp:inline>
        </w:drawing>
      </w:r>
    </w:p>
    <w:p w:rsidR="00E53591" w:rsidRPr="006007EF" w:rsidRDefault="00E53591" w:rsidP="000826F5">
      <w:pPr>
        <w:jc w:val="both"/>
      </w:pPr>
      <w:r w:rsidRPr="006007EF">
        <w:t xml:space="preserve">Die Grundfälle 1. bis 3. führen nach im Sinne eines Weltvermögensprinzips regelmäßig zum </w:t>
      </w:r>
      <w:r w:rsidR="0032102F" w:rsidRPr="006007EF">
        <w:t xml:space="preserve">steuerbaren </w:t>
      </w:r>
      <w:r w:rsidRPr="006007EF">
        <w:t xml:space="preserve">Einschluss des gesamten (ggf. </w:t>
      </w:r>
      <w:r w:rsidR="00CC6C7D" w:rsidRPr="006007EF">
        <w:t xml:space="preserve">aber </w:t>
      </w:r>
      <w:r w:rsidRPr="006007EF">
        <w:t>anteiligen) weltweiten übertragenen Vermögens unter Anrechnung der ausländischen Steuer nach § 21 ErbStG</w:t>
      </w:r>
      <w:r w:rsidR="00CC6C7D" w:rsidRPr="006007EF">
        <w:t>.</w:t>
      </w:r>
      <w:r w:rsidRPr="006007EF">
        <w:t xml:space="preserve"> </w:t>
      </w:r>
      <w:r w:rsidR="00CC6C7D" w:rsidRPr="006007EF">
        <w:t xml:space="preserve">Das gilt dann nicht, wenn </w:t>
      </w:r>
      <w:r w:rsidRPr="006007EF">
        <w:t xml:space="preserve">ein </w:t>
      </w:r>
      <w:r w:rsidR="00CC6C7D" w:rsidRPr="006007EF">
        <w:t>E</w:t>
      </w:r>
      <w:r w:rsidRPr="006007EF">
        <w:t>rbschaftsteuer DBA die Freistellung an</w:t>
      </w:r>
      <w:r w:rsidR="00CC6C7D" w:rsidRPr="006007EF">
        <w:t>ordnet</w:t>
      </w:r>
      <w:r w:rsidRPr="006007EF">
        <w:t xml:space="preserve">. </w:t>
      </w:r>
      <w:r w:rsidR="006007EF">
        <w:t>Im Grundfall 4. Kommt es nur zur beschränkten Steuerpflicht für inländisches Vermögen im Sinne des § 2 Abs. 1 Nr. 3 ErbStG i. V. m. § 121 BewG.</w:t>
      </w:r>
    </w:p>
    <w:p w:rsidR="00780679" w:rsidRPr="006007EF" w:rsidRDefault="0093014F" w:rsidP="006007EF">
      <w:pPr>
        <w:pStyle w:val="Listenabsatz"/>
        <w:numPr>
          <w:ilvl w:val="0"/>
          <w:numId w:val="14"/>
        </w:numPr>
        <w:jc w:val="both"/>
        <w:rPr>
          <w:b/>
        </w:rPr>
      </w:pPr>
      <w:r w:rsidRPr="006007EF">
        <w:rPr>
          <w:b/>
        </w:rPr>
        <w:t xml:space="preserve">Grundzüge des </w:t>
      </w:r>
      <w:r w:rsidR="00780679" w:rsidRPr="006007EF">
        <w:rPr>
          <w:b/>
        </w:rPr>
        <w:t>Erbschaftsteuerabkommen</w:t>
      </w:r>
      <w:r w:rsidRPr="006007EF">
        <w:rPr>
          <w:b/>
        </w:rPr>
        <w:t>s</w:t>
      </w:r>
      <w:r w:rsidR="00780679" w:rsidRPr="006007EF">
        <w:rPr>
          <w:b/>
        </w:rPr>
        <w:t xml:space="preserve"> D-CH</w:t>
      </w:r>
      <w:r w:rsidRPr="006007EF">
        <w:rPr>
          <w:b/>
        </w:rPr>
        <w:t xml:space="preserve"> (E-DBA)</w:t>
      </w:r>
    </w:p>
    <w:p w:rsidR="009619E3" w:rsidRPr="006007EF" w:rsidRDefault="009619E3" w:rsidP="006007EF">
      <w:pPr>
        <w:jc w:val="both"/>
      </w:pPr>
      <w:r w:rsidRPr="006007EF">
        <w:t xml:space="preserve">Die Befreiungen des E-DBA stellen </w:t>
      </w:r>
      <w:r w:rsidR="0032102F" w:rsidRPr="006007EF">
        <w:t>grundsätzlich</w:t>
      </w:r>
      <w:r w:rsidRPr="006007EF">
        <w:t xml:space="preserve"> auf den Erblasser ab</w:t>
      </w:r>
      <w:r w:rsidR="00750D05" w:rsidRPr="006007EF">
        <w:t>, wenn dieser in der Schweiz ansässig oder Schweizer Staatbürger ist</w:t>
      </w:r>
      <w:r w:rsidRPr="006007EF">
        <w:t xml:space="preserve">. Wo die Erben oder sonstigen Bedachten (nachfolgend stets Erben) </w:t>
      </w:r>
      <w:r w:rsidR="00750D05" w:rsidRPr="006007EF">
        <w:t>ansässig</w:t>
      </w:r>
      <w:r w:rsidRPr="006007EF">
        <w:t xml:space="preserve"> </w:t>
      </w:r>
      <w:r w:rsidR="0032102F" w:rsidRPr="006007EF">
        <w:t>sind oder welche Staatsbürgerschaft sie haben</w:t>
      </w:r>
      <w:r w:rsidRPr="006007EF">
        <w:t xml:space="preserve">, ist </w:t>
      </w:r>
      <w:r w:rsidR="00750D05" w:rsidRPr="006007EF">
        <w:t>nur in einigen Fällen relevant.</w:t>
      </w:r>
      <w:r w:rsidR="003F71EB">
        <w:rPr>
          <w:rStyle w:val="Funotenzeichen"/>
        </w:rPr>
        <w:footnoteReference w:id="6"/>
      </w:r>
      <w:r w:rsidR="00750D05" w:rsidRPr="006007EF">
        <w:t xml:space="preserve"> </w:t>
      </w:r>
    </w:p>
    <w:p w:rsidR="00780679" w:rsidRPr="006007EF" w:rsidRDefault="00784200" w:rsidP="000826F5">
      <w:pPr>
        <w:jc w:val="both"/>
      </w:pPr>
      <w:r w:rsidRPr="006007EF">
        <w:t xml:space="preserve">Das Erbschaftsteuerabkommen </w:t>
      </w:r>
      <w:r w:rsidR="008844FB" w:rsidRPr="006007EF">
        <w:t>mit der Schweiz zeichnet sich vor allem dadurch aus, dass Schenkungen nicht geregelt sind</w:t>
      </w:r>
      <w:r w:rsidR="00AD7511" w:rsidRPr="006007EF">
        <w:t>, sondern nur Zuwendungen von Todes wegen</w:t>
      </w:r>
      <w:r w:rsidR="008844FB" w:rsidRPr="006007EF">
        <w:t xml:space="preserve">. </w:t>
      </w:r>
      <w:r w:rsidR="00780679" w:rsidRPr="006007EF">
        <w:t xml:space="preserve">Allerdings gilt im Verwaltungswege, dass </w:t>
      </w:r>
      <w:r w:rsidR="0032102F" w:rsidRPr="006007EF">
        <w:t xml:space="preserve">u. U. </w:t>
      </w:r>
      <w:r w:rsidR="00780679" w:rsidRPr="006007EF">
        <w:t>auch Betriebsvermögen wie ein von Todes wegen grenzüberschreitend übertragene</w:t>
      </w:r>
      <w:r w:rsidR="006B7845">
        <w:t>r</w:t>
      </w:r>
      <w:r w:rsidR="00780679" w:rsidRPr="006007EF">
        <w:t xml:space="preserve"> </w:t>
      </w:r>
      <w:r w:rsidR="00F61C3E">
        <w:t>Betriebsstätte</w:t>
      </w:r>
      <w:r w:rsidR="006B7845">
        <w:t>n</w:t>
      </w:r>
      <w:r w:rsidR="00F61C3E">
        <w:t xml:space="preserve"> oder Personengesellschaftsanteile</w:t>
      </w:r>
      <w:r w:rsidR="00780679" w:rsidRPr="006007EF">
        <w:t xml:space="preserve"> nach dem E-DBA im Sinne einer Begünstigungsnorm </w:t>
      </w:r>
      <w:r w:rsidR="0032102F" w:rsidRPr="006007EF">
        <w:t xml:space="preserve">steuerfrei </w:t>
      </w:r>
      <w:r w:rsidR="00780679" w:rsidRPr="006007EF">
        <w:t xml:space="preserve">zu behandeln ist (BFM-Schreiben vom </w:t>
      </w:r>
      <w:r w:rsidR="00850DE1" w:rsidRPr="006007EF">
        <w:t>7. April 1988</w:t>
      </w:r>
      <w:r w:rsidR="00780679" w:rsidRPr="006007EF">
        <w:t xml:space="preserve">, </w:t>
      </w:r>
      <w:r w:rsidR="0032102F" w:rsidRPr="006007EF">
        <w:t xml:space="preserve">IV C 6 - S 1301 </w:t>
      </w:r>
      <w:proofErr w:type="spellStart"/>
      <w:r w:rsidR="0032102F" w:rsidRPr="006007EF">
        <w:t>Schz</w:t>
      </w:r>
      <w:proofErr w:type="spellEnd"/>
      <w:r w:rsidR="0032102F" w:rsidRPr="006007EF">
        <w:t xml:space="preserve"> – 25/88</w:t>
      </w:r>
      <w:r w:rsidR="00780679" w:rsidRPr="006007EF">
        <w:t xml:space="preserve">). Ob das im </w:t>
      </w:r>
      <w:r w:rsidR="00A54447">
        <w:t>finanz</w:t>
      </w:r>
      <w:r w:rsidR="00780679" w:rsidRPr="006007EF">
        <w:t>gerichtlichen Verfahren standhält, darf man angesichts der mangelnden Gesetzgebungskompetenz der Finanzverwaltung bezweifeln.</w:t>
      </w:r>
    </w:p>
    <w:p w:rsidR="00780679" w:rsidRPr="006007EF" w:rsidRDefault="00780679" w:rsidP="000826F5">
      <w:pPr>
        <w:jc w:val="both"/>
      </w:pPr>
      <w:r w:rsidRPr="006007EF">
        <w:t xml:space="preserve">Jedenfalls </w:t>
      </w:r>
      <w:r w:rsidR="00D92E9C" w:rsidRPr="006007EF">
        <w:t>is</w:t>
      </w:r>
      <w:r w:rsidRPr="006007EF">
        <w:t>t</w:t>
      </w:r>
      <w:r w:rsidR="00E45D09" w:rsidRPr="006007EF">
        <w:t xml:space="preserve"> es in einigen Fällen durchaus </w:t>
      </w:r>
      <w:r w:rsidR="00D92E9C" w:rsidRPr="006007EF">
        <w:t>s</w:t>
      </w:r>
      <w:r w:rsidR="00E45D09" w:rsidRPr="006007EF">
        <w:t>inn</w:t>
      </w:r>
      <w:r w:rsidR="00D92E9C" w:rsidRPr="006007EF">
        <w:t>voll</w:t>
      </w:r>
      <w:r w:rsidR="00E45D09" w:rsidRPr="006007EF">
        <w:t xml:space="preserve">, die Übertragung </w:t>
      </w:r>
      <w:r w:rsidR="0091369A" w:rsidRPr="006007EF">
        <w:t xml:space="preserve">von Todes </w:t>
      </w:r>
      <w:r w:rsidR="006B7845">
        <w:t xml:space="preserve">wegen </w:t>
      </w:r>
      <w:bookmarkStart w:id="0" w:name="_GoBack"/>
      <w:bookmarkEnd w:id="0"/>
      <w:r w:rsidR="000324AE">
        <w:t>zu planen</w:t>
      </w:r>
      <w:r w:rsidR="006C4036" w:rsidRPr="006007EF">
        <w:t xml:space="preserve"> und </w:t>
      </w:r>
      <w:r w:rsidR="000324AE">
        <w:t xml:space="preserve">z. B. </w:t>
      </w:r>
      <w:r w:rsidR="006C4036" w:rsidRPr="006007EF">
        <w:t>in einem Erbvertrag zu regeln</w:t>
      </w:r>
      <w:r w:rsidR="004A5D47" w:rsidRPr="006007EF">
        <w:t>,</w:t>
      </w:r>
      <w:r w:rsidR="00E45D09" w:rsidRPr="006007EF">
        <w:t xml:space="preserve"> statt die Übertragung </w:t>
      </w:r>
      <w:r w:rsidR="004A5D47" w:rsidRPr="006007EF">
        <w:t xml:space="preserve">schon </w:t>
      </w:r>
      <w:r w:rsidR="00E45D09" w:rsidRPr="006007EF">
        <w:t xml:space="preserve">zu Lebzeiten </w:t>
      </w:r>
      <w:r w:rsidR="006C4036" w:rsidRPr="006007EF">
        <w:t>im Wege einer Vorweggenommenen Erbfolge zu übertragen</w:t>
      </w:r>
      <w:r w:rsidR="00E45D09" w:rsidRPr="006007EF">
        <w:t>.</w:t>
      </w:r>
      <w:r w:rsidR="006C4036" w:rsidRPr="006007EF">
        <w:t xml:space="preserve"> So </w:t>
      </w:r>
      <w:r w:rsidR="00E45D09" w:rsidRPr="006007EF">
        <w:t>wird im Todesfall eines Schweizer Staatsbürgers</w:t>
      </w:r>
      <w:r w:rsidR="00AD7511" w:rsidRPr="006007EF">
        <w:t xml:space="preserve"> mit Ansässigkeit </w:t>
      </w:r>
      <w:r w:rsidR="004A5D47" w:rsidRPr="006007EF">
        <w:t xml:space="preserve">in Deutschland </w:t>
      </w:r>
      <w:r w:rsidR="00C22896" w:rsidRPr="006007EF">
        <w:t xml:space="preserve">(„Steuerlicher Wohnsitz“ im Sinne des Art. 4 Abs. 1 und Abs. 2 E-DBA) </w:t>
      </w:r>
      <w:r w:rsidR="00AD7511" w:rsidRPr="006007EF">
        <w:t xml:space="preserve">in der Schweiz </w:t>
      </w:r>
      <w:r w:rsidR="00454C28" w:rsidRPr="006007EF">
        <w:t>g</w:t>
      </w:r>
      <w:r w:rsidR="00AD7511" w:rsidRPr="006007EF">
        <w:t xml:space="preserve">elegenes Immobilienvermögen </w:t>
      </w:r>
      <w:r w:rsidR="006C4036" w:rsidRPr="006007EF">
        <w:t xml:space="preserve">u. U. steuerfrei, Wertpapiervermögen dagegen nicht steuerfrei übertragen, wenn der Empfänger in Deutschland ansässig ist. Für in Deutschland steuerfrei übertragbares Schweizer </w:t>
      </w:r>
      <w:r w:rsidR="009619E3" w:rsidRPr="006007EF">
        <w:t xml:space="preserve">Grundvermögen </w:t>
      </w:r>
      <w:r w:rsidR="0032102F" w:rsidRPr="006007EF">
        <w:t xml:space="preserve">im Sinne des § 5 Abs. 2 E-DBA </w:t>
      </w:r>
      <w:r w:rsidR="006C4036" w:rsidRPr="006007EF">
        <w:t xml:space="preserve">hat sich </w:t>
      </w:r>
      <w:r w:rsidR="003F71EB">
        <w:t xml:space="preserve">in der Praxis </w:t>
      </w:r>
      <w:r w:rsidR="006C4036" w:rsidRPr="006007EF">
        <w:t>der Begriff</w:t>
      </w:r>
      <w:r w:rsidR="00C22896" w:rsidRPr="006007EF">
        <w:t xml:space="preserve"> </w:t>
      </w:r>
      <w:r w:rsidR="006C4036" w:rsidRPr="006007EF">
        <w:t>des</w:t>
      </w:r>
      <w:r w:rsidR="00AD7511" w:rsidRPr="006007EF">
        <w:t xml:space="preserve"> „</w:t>
      </w:r>
      <w:r w:rsidR="00AD7511" w:rsidRPr="006007EF">
        <w:rPr>
          <w:b/>
        </w:rPr>
        <w:t>Schweizer Heimatvermögen</w:t>
      </w:r>
      <w:r w:rsidR="006C4036" w:rsidRPr="006007EF">
        <w:rPr>
          <w:b/>
        </w:rPr>
        <w:t>s</w:t>
      </w:r>
      <w:r w:rsidR="00AD7511" w:rsidRPr="006007EF">
        <w:t>“</w:t>
      </w:r>
      <w:r w:rsidR="006B7845">
        <w:rPr>
          <w:rStyle w:val="Funotenzeichen"/>
        </w:rPr>
        <w:footnoteReference w:id="7"/>
      </w:r>
      <w:r w:rsidR="00C22896" w:rsidRPr="006007EF">
        <w:t xml:space="preserve"> </w:t>
      </w:r>
      <w:r w:rsidR="006C4036" w:rsidRPr="006007EF">
        <w:t>heraus</w:t>
      </w:r>
      <w:r w:rsidR="005B2E4F" w:rsidRPr="006007EF">
        <w:t>g</w:t>
      </w:r>
      <w:r w:rsidR="006C4036" w:rsidRPr="006007EF">
        <w:t xml:space="preserve">ebildet, wozu </w:t>
      </w:r>
      <w:r w:rsidR="0032102F" w:rsidRPr="006007EF">
        <w:t>nach dem Wortlaut des Art. 5 Abs. 3 auch</w:t>
      </w:r>
      <w:r w:rsidR="006C4036" w:rsidRPr="006007EF">
        <w:t xml:space="preserve"> </w:t>
      </w:r>
      <w:r w:rsidR="0032102F" w:rsidRPr="006007EF">
        <w:t xml:space="preserve">z. B.  </w:t>
      </w:r>
      <w:r w:rsidR="006C4036" w:rsidRPr="006007EF">
        <w:t xml:space="preserve">in einer Betriebsstätte genutztes Grundvermögen </w:t>
      </w:r>
      <w:r w:rsidR="005B2E4F" w:rsidRPr="006007EF">
        <w:t xml:space="preserve">in der Schweiz </w:t>
      </w:r>
      <w:r w:rsidR="006C4036" w:rsidRPr="006007EF">
        <w:t>zählt</w:t>
      </w:r>
      <w:r w:rsidR="00541B8F" w:rsidRPr="006007EF">
        <w:t>en sollte. Jedenfall</w:t>
      </w:r>
      <w:r w:rsidR="006007EF" w:rsidRPr="006007EF">
        <w:t>s</w:t>
      </w:r>
      <w:r w:rsidR="00541B8F" w:rsidRPr="006007EF">
        <w:t xml:space="preserve"> ist das dann der Fall, wenn die Schweiz es als Grundvermögen im Sinne des § 5 Abs. 2 E-DBA behandeln</w:t>
      </w:r>
      <w:r w:rsidR="006C4036" w:rsidRPr="006007EF">
        <w:t xml:space="preserve">. </w:t>
      </w:r>
      <w:r w:rsidR="003F71EB">
        <w:t xml:space="preserve">Da das Grundvermögen in § 5 Abs. 2 E-DBA sehr weit gefasst ist, fallen mehr Vermögensgegenstände unter die Befreiung des Schweizer Heimatvermögens als nur vermietete oder selbstgenutzte Immobilien. </w:t>
      </w:r>
      <w:r w:rsidR="005B2E4F" w:rsidRPr="006007EF">
        <w:t xml:space="preserve">Die Befreiung </w:t>
      </w:r>
      <w:r w:rsidR="00541B8F" w:rsidRPr="006007EF">
        <w:t xml:space="preserve">durch das E-DBA </w:t>
      </w:r>
      <w:r w:rsidR="005B2E4F" w:rsidRPr="006007EF">
        <w:t xml:space="preserve">ist aber nicht auf Grundvermögen beschränkt, wie sich unten zeigt. In einigen </w:t>
      </w:r>
      <w:r w:rsidR="005B2E4F" w:rsidRPr="006007EF">
        <w:lastRenderedPageBreak/>
        <w:t>Konstellationen wird aber auch Schweizer Heimatvermögen in Deutschland besteuert</w:t>
      </w:r>
      <w:r w:rsidR="009619E3" w:rsidRPr="006007EF">
        <w:t>, nämlich z. B. dann, wenn der Erblasser kein Schweizer Staatsbürger ist</w:t>
      </w:r>
      <w:r w:rsidR="005B2E4F" w:rsidRPr="006007EF">
        <w:t>.</w:t>
      </w:r>
      <w:r w:rsidR="004A5D47" w:rsidRPr="006007EF">
        <w:t xml:space="preserve"> </w:t>
      </w:r>
      <w:r w:rsidR="003F71EB">
        <w:t xml:space="preserve">Es gilt der </w:t>
      </w:r>
      <w:r w:rsidR="003F71EB" w:rsidRPr="006007EF">
        <w:t xml:space="preserve">Merksatz: </w:t>
      </w:r>
      <w:r w:rsidR="003F71EB" w:rsidRPr="006007EF">
        <w:rPr>
          <w:i/>
        </w:rPr>
        <w:t xml:space="preserve">Die Schweiz möchte verhindern, dass der deutsche Fiskus das Matterhorn </w:t>
      </w:r>
      <w:r w:rsidR="003F71EB">
        <w:rPr>
          <w:i/>
        </w:rPr>
        <w:t xml:space="preserve">als Schweizer Heimatvermögen </w:t>
      </w:r>
      <w:r w:rsidR="003F71EB" w:rsidRPr="006007EF">
        <w:rPr>
          <w:i/>
        </w:rPr>
        <w:t>besteuern könnte</w:t>
      </w:r>
      <w:r w:rsidR="003F71EB">
        <w:rPr>
          <w:i/>
        </w:rPr>
        <w:t>, wenn es Schweizer Staatsbürgern</w:t>
      </w:r>
      <w:r w:rsidR="006B7845">
        <w:rPr>
          <w:i/>
        </w:rPr>
        <w:t xml:space="preserve"> mit Ansässigkeit</w:t>
      </w:r>
      <w:r w:rsidR="003F71EB">
        <w:rPr>
          <w:i/>
        </w:rPr>
        <w:t xml:space="preserve"> im </w:t>
      </w:r>
      <w:r w:rsidR="006B7845">
        <w:rPr>
          <w:i/>
        </w:rPr>
        <w:t xml:space="preserve">Schweizer </w:t>
      </w:r>
      <w:r w:rsidR="003F71EB">
        <w:rPr>
          <w:i/>
        </w:rPr>
        <w:t>In- oder Ausland gehört</w:t>
      </w:r>
      <w:r w:rsidR="003F71EB" w:rsidRPr="006007EF">
        <w:rPr>
          <w:i/>
        </w:rPr>
        <w:t>.</w:t>
      </w:r>
    </w:p>
    <w:p w:rsidR="00756F5C" w:rsidRPr="006007EF" w:rsidRDefault="006C4036" w:rsidP="006007EF">
      <w:pPr>
        <w:pStyle w:val="Listenabsatz"/>
        <w:keepNext/>
        <w:numPr>
          <w:ilvl w:val="1"/>
          <w:numId w:val="14"/>
        </w:numPr>
        <w:ind w:left="1434" w:hanging="357"/>
        <w:jc w:val="both"/>
        <w:rPr>
          <w:b/>
        </w:rPr>
      </w:pPr>
      <w:r w:rsidRPr="006007EF">
        <w:rPr>
          <w:b/>
        </w:rPr>
        <w:t>Grundfall 1. im E-DBA-Fall</w:t>
      </w:r>
    </w:p>
    <w:p w:rsidR="005B2E4F" w:rsidRPr="006007EF" w:rsidRDefault="005B2E4F" w:rsidP="000826F5">
      <w:pPr>
        <w:jc w:val="both"/>
      </w:pPr>
      <w:r w:rsidRPr="006007EF">
        <w:t xml:space="preserve">Wird im </w:t>
      </w:r>
      <w:r w:rsidRPr="006007EF">
        <w:rPr>
          <w:b/>
        </w:rPr>
        <w:t>Todesfall</w:t>
      </w:r>
      <w:r w:rsidRPr="006007EF">
        <w:t xml:space="preserve"> eines Schweizer Staatsbürgers mit Ansässigkeit in Deutschland („Steuerlicher Wohnsitz“ im Sinne des Art. 4 Abs. 1 und Abs. 2 E-DBA) in der Schweiz gelegenes Immobilienvermögen oder </w:t>
      </w:r>
      <w:r w:rsidRPr="006007EF">
        <w:rPr>
          <w:b/>
        </w:rPr>
        <w:t>Schweizer Heimatvermögen</w:t>
      </w:r>
      <w:r w:rsidR="001F3E67" w:rsidRPr="006007EF">
        <w:rPr>
          <w:b/>
        </w:rPr>
        <w:t xml:space="preserve"> </w:t>
      </w:r>
      <w:r w:rsidR="009619E3" w:rsidRPr="006007EF">
        <w:t xml:space="preserve">übertragen, dann ist dieses Vermögen </w:t>
      </w:r>
      <w:r w:rsidRPr="006007EF">
        <w:t>nach Art. 10 Abs. 1 Buchstabe a) E-DBA von der Besteuerung in Deutschland ausgenommen.</w:t>
      </w:r>
    </w:p>
    <w:p w:rsidR="005B2E4F" w:rsidRPr="006007EF" w:rsidRDefault="00AD7511" w:rsidP="000826F5">
      <w:pPr>
        <w:jc w:val="both"/>
      </w:pPr>
      <w:r w:rsidRPr="006007EF">
        <w:t xml:space="preserve">Wird </w:t>
      </w:r>
      <w:r w:rsidRPr="006007EF">
        <w:rPr>
          <w:b/>
        </w:rPr>
        <w:t>Schweizer Heimatvermögen</w:t>
      </w:r>
      <w:r w:rsidR="006C4036" w:rsidRPr="006007EF">
        <w:rPr>
          <w:b/>
        </w:rPr>
        <w:t xml:space="preserve">, </w:t>
      </w:r>
      <w:r w:rsidRPr="006007EF">
        <w:t>von einem Schweizer mit Ansässigkeit in Deutschland</w:t>
      </w:r>
      <w:r w:rsidR="00586F9E" w:rsidRPr="006007EF">
        <w:t xml:space="preserve"> </w:t>
      </w:r>
      <w:r w:rsidR="005B2E4F" w:rsidRPr="006007EF">
        <w:t xml:space="preserve">dagegen </w:t>
      </w:r>
      <w:r w:rsidR="00586F9E" w:rsidRPr="006007EF">
        <w:t xml:space="preserve">zu </w:t>
      </w:r>
      <w:r w:rsidR="00586F9E" w:rsidRPr="006007EF">
        <w:rPr>
          <w:b/>
        </w:rPr>
        <w:t>Lebzeiten</w:t>
      </w:r>
      <w:r w:rsidRPr="006007EF">
        <w:t xml:space="preserve"> </w:t>
      </w:r>
      <w:r w:rsidRPr="006007EF">
        <w:rPr>
          <w:i/>
        </w:rPr>
        <w:t>verschenkt</w:t>
      </w:r>
      <w:r w:rsidRPr="006007EF">
        <w:t xml:space="preserve">, so </w:t>
      </w:r>
      <w:r w:rsidR="005B2E4F" w:rsidRPr="006007EF">
        <w:t xml:space="preserve">ist dieser Vorgang </w:t>
      </w:r>
      <w:r w:rsidRPr="006007EF">
        <w:t xml:space="preserve">in Deutschland </w:t>
      </w:r>
      <w:r w:rsidR="005B2E4F" w:rsidRPr="006007EF">
        <w:t xml:space="preserve">mangels Regelung im E-DBA </w:t>
      </w:r>
      <w:r w:rsidRPr="006007EF">
        <w:t>nach de</w:t>
      </w:r>
      <w:r w:rsidR="00586F9E" w:rsidRPr="006007EF">
        <w:t>n</w:t>
      </w:r>
      <w:r w:rsidRPr="006007EF">
        <w:t xml:space="preserve"> deutschen Besteuerungsregeln in § 2 Abs. 1 Nr. 1 ErbStG </w:t>
      </w:r>
      <w:r w:rsidR="005D5736" w:rsidRPr="006007EF">
        <w:t xml:space="preserve">als Teil des Weltvermögens </w:t>
      </w:r>
      <w:r w:rsidR="000826F5" w:rsidRPr="006007EF">
        <w:t xml:space="preserve">im Sinne des </w:t>
      </w:r>
      <w:r w:rsidR="00975C43" w:rsidRPr="006007EF">
        <w:rPr>
          <w:b/>
        </w:rPr>
        <w:t xml:space="preserve">Grundfalles </w:t>
      </w:r>
      <w:r w:rsidR="00586F9E" w:rsidRPr="006007EF">
        <w:rPr>
          <w:b/>
        </w:rPr>
        <w:t>Nr. </w:t>
      </w:r>
      <w:r w:rsidR="00773EF1" w:rsidRPr="006007EF">
        <w:rPr>
          <w:b/>
        </w:rPr>
        <w:t>1</w:t>
      </w:r>
      <w:r w:rsidR="000826F5" w:rsidRPr="006007EF">
        <w:t xml:space="preserve"> </w:t>
      </w:r>
      <w:r w:rsidRPr="006007EF">
        <w:t xml:space="preserve">steuerpflichtig; die Schweizer Steuer auf die Schenkung </w:t>
      </w:r>
      <w:r w:rsidR="001F3E67" w:rsidRPr="006007EF">
        <w:t xml:space="preserve">von Auslandsvermögen </w:t>
      </w:r>
      <w:r w:rsidR="005B2E4F" w:rsidRPr="006007EF">
        <w:t xml:space="preserve">wird </w:t>
      </w:r>
      <w:r w:rsidR="00454C28" w:rsidRPr="006007EF">
        <w:t>nur angerechnet</w:t>
      </w:r>
      <w:r w:rsidR="001F3E67" w:rsidRPr="006007EF">
        <w:t>, § 21 ErbStG</w:t>
      </w:r>
      <w:r w:rsidR="00454C28" w:rsidRPr="006007EF">
        <w:t xml:space="preserve">. </w:t>
      </w:r>
    </w:p>
    <w:p w:rsidR="00541B8F" w:rsidRPr="006007EF" w:rsidRDefault="00454C28" w:rsidP="000826F5">
      <w:pPr>
        <w:jc w:val="both"/>
      </w:pPr>
      <w:r w:rsidRPr="006007EF">
        <w:t xml:space="preserve">Die </w:t>
      </w:r>
      <w:r w:rsidR="00023CDD" w:rsidRPr="006007EF">
        <w:t xml:space="preserve">Steuer bei </w:t>
      </w:r>
      <w:r w:rsidRPr="006007EF">
        <w:t xml:space="preserve">Schenkung zu Lebzeiten wäre somit höher als die </w:t>
      </w:r>
      <w:r w:rsidR="00023CDD" w:rsidRPr="006007EF">
        <w:t xml:space="preserve">Steuer bei </w:t>
      </w:r>
      <w:r w:rsidRPr="006007EF">
        <w:t>Schenkung auf den Todesfall</w:t>
      </w:r>
      <w:r w:rsidR="00023CDD" w:rsidRPr="006007EF">
        <w:t>, stets in der Annahme, dass die Schweizer Steuer</w:t>
      </w:r>
      <w:r w:rsidR="00756F5C" w:rsidRPr="006007EF">
        <w:t>, welche bisher nur auf Kantonsebene erhoben wird,</w:t>
      </w:r>
      <w:r w:rsidR="00023CDD" w:rsidRPr="006007EF">
        <w:t xml:space="preserve"> niedrige</w:t>
      </w:r>
      <w:r w:rsidR="004A5D47" w:rsidRPr="006007EF">
        <w:t>r</w:t>
      </w:r>
      <w:r w:rsidR="00023CDD" w:rsidRPr="006007EF">
        <w:t xml:space="preserve"> ist als die deutsche Steuer, was nur in Ausnahmefällen nicht </w:t>
      </w:r>
      <w:r w:rsidR="00F766CF" w:rsidRPr="006007EF">
        <w:t>so ist</w:t>
      </w:r>
      <w:r w:rsidRPr="006007EF">
        <w:t>.</w:t>
      </w:r>
      <w:r w:rsidR="001F01F9" w:rsidRPr="006007EF">
        <w:t xml:space="preserve"> </w:t>
      </w:r>
      <w:r w:rsidR="00756F5C" w:rsidRPr="006007EF">
        <w:t>In gerade</w:t>
      </w:r>
      <w:r w:rsidR="00541B8F" w:rsidRPr="006007EF">
        <w:t>r</w:t>
      </w:r>
      <w:r w:rsidR="00756F5C" w:rsidRPr="006007EF">
        <w:t xml:space="preserve"> Linie zwischen Abkömmlingen einer Familie sind Übertragungen im Regelfall sogar steuerfrei. Das gilt auch zwischen Ehegatten und von Kindern an Eltern. </w:t>
      </w:r>
    </w:p>
    <w:p w:rsidR="006C4036" w:rsidRPr="006007EF" w:rsidRDefault="00756F5C" w:rsidP="000826F5">
      <w:pPr>
        <w:jc w:val="both"/>
      </w:pPr>
      <w:r w:rsidRPr="006007EF">
        <w:t xml:space="preserve">Hinzuweisen ist allerdings darauf, dass aktuell eine Bürgerinitiative in der Schweiz eine Volksabstimmung zur Einführung einer Bundeserbschaftsteuer gestartet hat. Dies ist die zweite Initiative dieser Art innerhalb </w:t>
      </w:r>
      <w:r w:rsidR="005B2E4F" w:rsidRPr="006007EF">
        <w:t xml:space="preserve">von 10 Jahren. Die erste Initiative </w:t>
      </w:r>
      <w:r w:rsidR="001F3E67" w:rsidRPr="006007EF">
        <w:t>war gescheitert, weshalb viele Schweizer davon ausgehen, dass auch die zweite Initiative scheitern wird.</w:t>
      </w:r>
    </w:p>
    <w:p w:rsidR="00780679" w:rsidRPr="006007EF" w:rsidRDefault="00780679" w:rsidP="000826F5">
      <w:pPr>
        <w:jc w:val="both"/>
      </w:pPr>
      <w:r w:rsidRPr="006007EF">
        <w:t>D</w:t>
      </w:r>
      <w:r w:rsidR="001F3E67" w:rsidRPr="006007EF">
        <w:t>ie Begünstigung von Todesfällen gegenüber Schenkungen</w:t>
      </w:r>
      <w:r w:rsidRPr="006007EF">
        <w:t xml:space="preserve"> führt zu der Beratungsempfehlung, dass Schweizer Erblasser das Schweizer Heimatvermögens in Gestalt </w:t>
      </w:r>
      <w:r w:rsidR="00756F5C" w:rsidRPr="006007EF">
        <w:t xml:space="preserve">von Grundstücken </w:t>
      </w:r>
      <w:r w:rsidR="001F3E67" w:rsidRPr="006007EF">
        <w:t xml:space="preserve">im Privatvermögen </w:t>
      </w:r>
      <w:r w:rsidR="00756F5C" w:rsidRPr="006007EF">
        <w:t xml:space="preserve">im Todesfall und nicht </w:t>
      </w:r>
      <w:r w:rsidR="005B2E4F" w:rsidRPr="006007EF">
        <w:t xml:space="preserve">zu Lebzeiten übertragen </w:t>
      </w:r>
      <w:r w:rsidR="001F3E67" w:rsidRPr="006007EF">
        <w:t>sollten.</w:t>
      </w:r>
    </w:p>
    <w:p w:rsidR="00780679" w:rsidRPr="006007EF" w:rsidRDefault="00780679" w:rsidP="000826F5">
      <w:pPr>
        <w:jc w:val="both"/>
        <w:rPr>
          <w:i/>
        </w:rPr>
      </w:pPr>
      <w:r w:rsidRPr="006007EF">
        <w:rPr>
          <w:b/>
          <w:i/>
        </w:rPr>
        <w:t xml:space="preserve">Beispiel 1: </w:t>
      </w:r>
      <w:r w:rsidRPr="006007EF">
        <w:rPr>
          <w:i/>
        </w:rPr>
        <w:t xml:space="preserve">Der Erblasser E mit </w:t>
      </w:r>
      <w:r w:rsidR="001F3E67" w:rsidRPr="006007EF">
        <w:rPr>
          <w:i/>
        </w:rPr>
        <w:t xml:space="preserve">Ansässigkeit in München und </w:t>
      </w:r>
      <w:r w:rsidR="005345E9" w:rsidRPr="006007EF">
        <w:rPr>
          <w:i/>
        </w:rPr>
        <w:t xml:space="preserve">mit </w:t>
      </w:r>
      <w:r w:rsidR="001F3E67" w:rsidRPr="006007EF">
        <w:rPr>
          <w:i/>
        </w:rPr>
        <w:t xml:space="preserve">Schweizer Staatsbürgerschaft </w:t>
      </w:r>
      <w:r w:rsidR="005345E9" w:rsidRPr="006007EF">
        <w:rPr>
          <w:i/>
        </w:rPr>
        <w:t xml:space="preserve">und deutsche Staatsbürgerschaft </w:t>
      </w:r>
      <w:r w:rsidRPr="006007EF">
        <w:rPr>
          <w:i/>
        </w:rPr>
        <w:t xml:space="preserve">verfügt über Schweizer Grundvermögen </w:t>
      </w:r>
      <w:r w:rsidR="001F3E67" w:rsidRPr="006007EF">
        <w:rPr>
          <w:i/>
        </w:rPr>
        <w:t xml:space="preserve">in Gestalt eines Chalets in Lenzerheide, Graubünden. Er möchte es dem Sohn S mit Wohnsitz ebenfalls in München zu Lebzeiten übertragen. Der steuerliche Berater rät dazu, das Grundstück nicht zu Lebzeiten, sondern erst von Todes wegen z. B. durch ein Testament oder Erbvertrag auf den Sohn zu übertragen, weil dann weder in Deutschland noch in </w:t>
      </w:r>
      <w:r w:rsidR="005345E9" w:rsidRPr="006007EF">
        <w:rPr>
          <w:i/>
        </w:rPr>
        <w:t>Graubünden eine Steuer anfällt.</w:t>
      </w:r>
    </w:p>
    <w:p w:rsidR="005345E9" w:rsidRPr="006007EF" w:rsidRDefault="005345E9" w:rsidP="000826F5">
      <w:pPr>
        <w:jc w:val="both"/>
      </w:pPr>
      <w:r w:rsidRPr="006007EF">
        <w:t xml:space="preserve">Es kommt hier entscheidend </w:t>
      </w:r>
      <w:r w:rsidR="00541B8F" w:rsidRPr="006007EF">
        <w:t xml:space="preserve">nur </w:t>
      </w:r>
      <w:r w:rsidRPr="006007EF">
        <w:t xml:space="preserve">auf die Schweizer Staatsbürgerschaft </w:t>
      </w:r>
      <w:r w:rsidR="003E1AEB" w:rsidRPr="006007EF">
        <w:t xml:space="preserve">des Erblassers </w:t>
      </w:r>
      <w:r w:rsidRPr="006007EF">
        <w:t>an, weshalb die weitere Beratungsempfehlung sein sollte, stets auch die Schweizer Staatsbürgerschaft anzustreben.</w:t>
      </w:r>
    </w:p>
    <w:p w:rsidR="005345E9" w:rsidRPr="006007EF" w:rsidRDefault="005345E9" w:rsidP="006007EF">
      <w:pPr>
        <w:pStyle w:val="Listenabsatz"/>
        <w:numPr>
          <w:ilvl w:val="1"/>
          <w:numId w:val="14"/>
        </w:numPr>
        <w:jc w:val="both"/>
        <w:rPr>
          <w:b/>
        </w:rPr>
      </w:pPr>
      <w:r w:rsidRPr="006007EF">
        <w:rPr>
          <w:b/>
        </w:rPr>
        <w:t>Grundfall 2. im E-DBA-Fall</w:t>
      </w:r>
    </w:p>
    <w:p w:rsidR="00D053AD" w:rsidRPr="006007EF" w:rsidRDefault="00D053AD" w:rsidP="000826F5">
      <w:pPr>
        <w:jc w:val="both"/>
      </w:pPr>
      <w:r w:rsidRPr="006007EF">
        <w:rPr>
          <w:b/>
        </w:rPr>
        <w:t>Schweizer Heimatvermögen</w:t>
      </w:r>
      <w:r w:rsidRPr="006007EF">
        <w:t xml:space="preserve"> ist nach Art. 10 Abs. 1 Buchstabe a) E-DBA auch dann befreit (Ausnahme zum </w:t>
      </w:r>
      <w:r w:rsidRPr="006007EF">
        <w:rPr>
          <w:b/>
        </w:rPr>
        <w:t xml:space="preserve">Grundfall </w:t>
      </w:r>
      <w:r w:rsidR="00773EF1" w:rsidRPr="006007EF">
        <w:rPr>
          <w:b/>
        </w:rPr>
        <w:t>2</w:t>
      </w:r>
      <w:r w:rsidRPr="006007EF">
        <w:rPr>
          <w:b/>
        </w:rPr>
        <w:t>.</w:t>
      </w:r>
      <w:r w:rsidRPr="006007EF">
        <w:t>), wenn ein Schweizer Staatsbürger in Deutschland verstirbt, die Erben aber im Ausland (z. B. in der Schweizer oder in einem Drittland) wohnen.</w:t>
      </w:r>
    </w:p>
    <w:p w:rsidR="005345E9" w:rsidRPr="006007EF" w:rsidRDefault="005345E9" w:rsidP="00F766CF">
      <w:pPr>
        <w:jc w:val="both"/>
        <w:rPr>
          <w:i/>
        </w:rPr>
      </w:pPr>
      <w:r w:rsidRPr="006007EF">
        <w:rPr>
          <w:b/>
          <w:i/>
        </w:rPr>
        <w:t>Beispiel 2:</w:t>
      </w:r>
      <w:r w:rsidRPr="006007EF">
        <w:rPr>
          <w:i/>
        </w:rPr>
        <w:t xml:space="preserve"> Der Erblasser E aus Beispiel 1 hat noch eine Tochter T1 in der Schweiz und eine Tochter T2 in Spanien. E beabsichtigt T1 und T2 ein Mehrfamilienhaus im Kanton Zug zu übertragen. Auch hier lautet </w:t>
      </w:r>
      <w:r w:rsidRPr="006007EF">
        <w:rPr>
          <w:i/>
        </w:rPr>
        <w:lastRenderedPageBreak/>
        <w:t xml:space="preserve">die Empfehlung, die Übertragung nicht zu Lebzeiten, sondern erst von Todes wegen zu veranlassen, weil sie dann unter das E-DBA fällt und steuerfrei wäre. </w:t>
      </w:r>
    </w:p>
    <w:p w:rsidR="003E1AEB" w:rsidRPr="006007EF" w:rsidRDefault="003E1AEB" w:rsidP="006007EF">
      <w:pPr>
        <w:pStyle w:val="Listenabsatz"/>
        <w:keepNext/>
        <w:numPr>
          <w:ilvl w:val="1"/>
          <w:numId w:val="14"/>
        </w:numPr>
        <w:ind w:left="1434" w:hanging="357"/>
        <w:jc w:val="both"/>
        <w:rPr>
          <w:b/>
        </w:rPr>
      </w:pPr>
      <w:r w:rsidRPr="006007EF">
        <w:rPr>
          <w:b/>
        </w:rPr>
        <w:t>Grundfall 3. im E-DBA-Fall</w:t>
      </w:r>
    </w:p>
    <w:p w:rsidR="003E1AEB" w:rsidRPr="006007EF" w:rsidRDefault="0091369A" w:rsidP="00F766CF">
      <w:pPr>
        <w:jc w:val="both"/>
      </w:pPr>
      <w:r w:rsidRPr="006007EF">
        <w:t>Eine Freistellung</w:t>
      </w:r>
      <w:r w:rsidR="00454C28" w:rsidRPr="006007EF">
        <w:t xml:space="preserve"> </w:t>
      </w:r>
      <w:r w:rsidR="00773EF1" w:rsidRPr="006007EF">
        <w:t xml:space="preserve">als Ausnahme zum </w:t>
      </w:r>
      <w:r w:rsidR="00773EF1" w:rsidRPr="006007EF">
        <w:rPr>
          <w:b/>
        </w:rPr>
        <w:t>Grundfall 3.)</w:t>
      </w:r>
      <w:r w:rsidR="00773EF1" w:rsidRPr="006007EF">
        <w:t xml:space="preserve"> </w:t>
      </w:r>
      <w:r w:rsidR="00F766CF" w:rsidRPr="006007EF">
        <w:t xml:space="preserve">gilt </w:t>
      </w:r>
      <w:r w:rsidRPr="006007EF">
        <w:t xml:space="preserve">auch </w:t>
      </w:r>
      <w:r w:rsidR="00773EF1" w:rsidRPr="006007EF">
        <w:t>dann</w:t>
      </w:r>
      <w:r w:rsidR="00454C28" w:rsidRPr="006007EF">
        <w:t xml:space="preserve">, wenn ein </w:t>
      </w:r>
      <w:r w:rsidR="005D5736" w:rsidRPr="006007EF">
        <w:t xml:space="preserve">Erblasser </w:t>
      </w:r>
      <w:r w:rsidR="00454C28" w:rsidRPr="006007EF">
        <w:t xml:space="preserve">mit Schweizer Ansässigkeit </w:t>
      </w:r>
      <w:r w:rsidR="00E842E8" w:rsidRPr="006007EF">
        <w:t xml:space="preserve">und Schweizer Staatsbürgerschaft </w:t>
      </w:r>
      <w:r w:rsidR="005D5736" w:rsidRPr="006007EF">
        <w:t xml:space="preserve">im Todeszeitpunkt </w:t>
      </w:r>
      <w:r w:rsidR="00454C28" w:rsidRPr="006007EF">
        <w:rPr>
          <w:b/>
        </w:rPr>
        <w:t>Schweizer Heimatvermögen</w:t>
      </w:r>
      <w:r w:rsidR="00454C28" w:rsidRPr="006007EF">
        <w:t xml:space="preserve"> an deutsche </w:t>
      </w:r>
      <w:r w:rsidR="005D5736" w:rsidRPr="006007EF">
        <w:t>Erben</w:t>
      </w:r>
      <w:r w:rsidR="00454C28" w:rsidRPr="006007EF">
        <w:t xml:space="preserve"> </w:t>
      </w:r>
      <w:r w:rsidR="005D5736" w:rsidRPr="006007EF">
        <w:t>(</w:t>
      </w:r>
      <w:r w:rsidR="00023CDD" w:rsidRPr="006007EF">
        <w:t xml:space="preserve">auch </w:t>
      </w:r>
      <w:r w:rsidR="00454C28" w:rsidRPr="006007EF">
        <w:t xml:space="preserve">ohne </w:t>
      </w:r>
      <w:r w:rsidR="005D5736" w:rsidRPr="006007EF">
        <w:t xml:space="preserve">Schweizer Staatsbürgerschaft) </w:t>
      </w:r>
      <w:r w:rsidR="00975C43" w:rsidRPr="006007EF">
        <w:t>von Todes wegen zuwendet</w:t>
      </w:r>
      <w:r w:rsidR="005D5736" w:rsidRPr="006007EF">
        <w:t>. Dies</w:t>
      </w:r>
      <w:r w:rsidRPr="006007EF">
        <w:t>e Freistellung</w:t>
      </w:r>
      <w:r w:rsidR="005D5736" w:rsidRPr="006007EF">
        <w:t xml:space="preserve"> ergibt sich </w:t>
      </w:r>
      <w:r w:rsidR="00ED7C0C" w:rsidRPr="006007EF">
        <w:t>Art. 8 Abs. 1 E-DBA</w:t>
      </w:r>
      <w:r w:rsidR="00023CDD" w:rsidRPr="006007EF">
        <w:t xml:space="preserve">, nach dem </w:t>
      </w:r>
      <w:r w:rsidR="00F766CF" w:rsidRPr="006007EF">
        <w:t>V</w:t>
      </w:r>
      <w:r w:rsidR="00023CDD" w:rsidRPr="006007EF">
        <w:t xml:space="preserve">ermögen </w:t>
      </w:r>
      <w:r w:rsidR="00023CDD" w:rsidRPr="006007EF">
        <w:rPr>
          <w:i/>
        </w:rPr>
        <w:t>nur</w:t>
      </w:r>
      <w:r w:rsidR="00023CDD" w:rsidRPr="006007EF">
        <w:t xml:space="preserve"> in der Schweiz besteuert werden darf, wenn </w:t>
      </w:r>
      <w:r w:rsidR="00F766CF" w:rsidRPr="006007EF">
        <w:t>ein</w:t>
      </w:r>
      <w:r w:rsidR="00023CDD" w:rsidRPr="006007EF">
        <w:t xml:space="preserve"> Erblasser mit Schweizer Ansässigkeit verstirbt</w:t>
      </w:r>
      <w:r w:rsidR="00541B8F" w:rsidRPr="006007EF">
        <w:t xml:space="preserve"> und es sich nicht um Grundstücke </w:t>
      </w:r>
      <w:r w:rsidR="004D1BDE" w:rsidRPr="006007EF">
        <w:t>in Deutschland im Sinne des Art. 5 Abs. 1 E-DBA handelt.</w:t>
      </w:r>
      <w:r w:rsidR="00023CDD" w:rsidRPr="006007EF">
        <w:t xml:space="preserve">. </w:t>
      </w:r>
    </w:p>
    <w:p w:rsidR="003E1AEB" w:rsidRPr="006007EF" w:rsidRDefault="00023CDD" w:rsidP="00F766CF">
      <w:pPr>
        <w:jc w:val="both"/>
      </w:pPr>
      <w:r w:rsidRPr="006007EF">
        <w:t xml:space="preserve">Zwar könnte man auf die Idee kommen, dass Deutschland über Art. 8 Abs. 2 E-DBA i. V. m. § 2 </w:t>
      </w:r>
      <w:r w:rsidR="004D1BDE" w:rsidRPr="006007EF">
        <w:t xml:space="preserve">Abs. 1 </w:t>
      </w:r>
      <w:r w:rsidRPr="006007EF">
        <w:t>Nr.</w:t>
      </w:r>
      <w:r w:rsidR="008F24C9" w:rsidRPr="006007EF">
        <w:t> </w:t>
      </w:r>
      <w:r w:rsidRPr="006007EF">
        <w:t xml:space="preserve">1 </w:t>
      </w:r>
      <w:r w:rsidR="004D1BDE" w:rsidRPr="006007EF">
        <w:t xml:space="preserve">Buchstabe a) </w:t>
      </w:r>
      <w:r w:rsidRPr="006007EF">
        <w:t xml:space="preserve">ErbStG </w:t>
      </w:r>
      <w:r w:rsidR="004D1BDE" w:rsidRPr="006007EF">
        <w:t xml:space="preserve">die </w:t>
      </w:r>
      <w:r w:rsidRPr="006007EF">
        <w:t xml:space="preserve">deutschen Erwerber besteuern dürfte, weil </w:t>
      </w:r>
      <w:r w:rsidR="00F766CF" w:rsidRPr="006007EF">
        <w:t>der</w:t>
      </w:r>
      <w:r w:rsidRPr="006007EF">
        <w:t xml:space="preserve"> </w:t>
      </w:r>
      <w:r w:rsidR="004D1BDE" w:rsidRPr="006007EF">
        <w:t xml:space="preserve">Erwerber </w:t>
      </w:r>
      <w:r w:rsidRPr="006007EF">
        <w:t xml:space="preserve">in Deutschland ansässig </w:t>
      </w:r>
      <w:r w:rsidR="00F766CF" w:rsidRPr="006007EF">
        <w:t>ist</w:t>
      </w:r>
      <w:r w:rsidRPr="006007EF">
        <w:t xml:space="preserve">. </w:t>
      </w:r>
      <w:r w:rsidR="00F766CF" w:rsidRPr="006007EF">
        <w:t>Zur Verwirklichung de</w:t>
      </w:r>
      <w:r w:rsidR="0091369A" w:rsidRPr="006007EF">
        <w:t>r</w:t>
      </w:r>
      <w:r w:rsidR="00F766CF" w:rsidRPr="006007EF">
        <w:t xml:space="preserve"> Grundf</w:t>
      </w:r>
      <w:r w:rsidR="0091369A" w:rsidRPr="006007EF">
        <w:t>ä</w:t>
      </w:r>
      <w:r w:rsidR="00F766CF" w:rsidRPr="006007EF">
        <w:t>ll</w:t>
      </w:r>
      <w:r w:rsidR="0091369A" w:rsidRPr="006007EF">
        <w:t>e</w:t>
      </w:r>
      <w:r w:rsidR="00F766CF" w:rsidRPr="006007EF">
        <w:t xml:space="preserve"> </w:t>
      </w:r>
      <w:r w:rsidR="0091369A" w:rsidRPr="006007EF">
        <w:t xml:space="preserve">Nr. 3 </w:t>
      </w:r>
      <w:r w:rsidR="00F766CF" w:rsidRPr="006007EF">
        <w:t xml:space="preserve">hat sich nämlich Deutschland die </w:t>
      </w:r>
      <w:r w:rsidR="0091369A" w:rsidRPr="006007EF">
        <w:t xml:space="preserve">Rückfallklausel </w:t>
      </w:r>
      <w:r w:rsidR="00A475D5" w:rsidRPr="006007EF">
        <w:t>mit</w:t>
      </w:r>
      <w:r w:rsidR="00F766CF" w:rsidRPr="006007EF">
        <w:t xml:space="preserve"> Art. 8 Abs. 2 E</w:t>
      </w:r>
      <w:r w:rsidR="003E1AEB" w:rsidRPr="006007EF">
        <w:t>-</w:t>
      </w:r>
      <w:r w:rsidR="00F766CF" w:rsidRPr="006007EF">
        <w:t xml:space="preserve">DBA </w:t>
      </w:r>
      <w:r w:rsidR="0091369A" w:rsidRPr="006007EF">
        <w:t xml:space="preserve">als Ausnahmevorschrift von der generellen </w:t>
      </w:r>
      <w:r w:rsidR="00A475D5" w:rsidRPr="006007EF">
        <w:t>E-DBA-</w:t>
      </w:r>
      <w:r w:rsidR="0091369A" w:rsidRPr="006007EF">
        <w:t xml:space="preserve">Regel </w:t>
      </w:r>
      <w:r w:rsidR="00F766CF" w:rsidRPr="006007EF">
        <w:t>einräumen lassen</w:t>
      </w:r>
      <w:r w:rsidR="0091369A" w:rsidRPr="006007EF">
        <w:t>, dass Erbschaften grundsätzlich im Ansässigkeitsstaat des Erblassers zu besteuern sind.</w:t>
      </w:r>
      <w:r w:rsidR="00F766CF" w:rsidRPr="006007EF">
        <w:t xml:space="preserve"> </w:t>
      </w:r>
      <w:r w:rsidR="0091369A" w:rsidRPr="006007EF">
        <w:t>D</w:t>
      </w:r>
      <w:r w:rsidR="00F766CF" w:rsidRPr="006007EF">
        <w:t>ie</w:t>
      </w:r>
      <w:r w:rsidR="0091369A" w:rsidRPr="006007EF">
        <w:t>se Ausnahme</w:t>
      </w:r>
      <w:r w:rsidR="00F766CF" w:rsidRPr="006007EF">
        <w:t xml:space="preserve"> </w:t>
      </w:r>
      <w:r w:rsidR="0091369A" w:rsidRPr="006007EF">
        <w:t xml:space="preserve">wird </w:t>
      </w:r>
      <w:r w:rsidR="00F766CF" w:rsidRPr="006007EF">
        <w:t xml:space="preserve">gelegentlich auch als </w:t>
      </w:r>
      <w:r w:rsidR="004D1BDE" w:rsidRPr="006007EF">
        <w:rPr>
          <w:b/>
        </w:rPr>
        <w:t>Nachbesteuerung</w:t>
      </w:r>
      <w:r w:rsidR="004D1BDE" w:rsidRPr="006007EF">
        <w:t xml:space="preserve"> oder </w:t>
      </w:r>
      <w:r w:rsidR="00F766CF" w:rsidRPr="006007EF">
        <w:rPr>
          <w:b/>
        </w:rPr>
        <w:t xml:space="preserve">überdachende Besteuerung </w:t>
      </w:r>
      <w:r w:rsidR="00F766CF" w:rsidRPr="006007EF">
        <w:t xml:space="preserve">bezeichnet. </w:t>
      </w:r>
    </w:p>
    <w:p w:rsidR="00454C28" w:rsidRPr="006007EF" w:rsidRDefault="00023CDD" w:rsidP="00F766CF">
      <w:pPr>
        <w:jc w:val="both"/>
      </w:pPr>
      <w:r w:rsidRPr="006007EF">
        <w:t xml:space="preserve">Höchstrichterlich </w:t>
      </w:r>
      <w:r w:rsidR="0091369A" w:rsidRPr="006007EF">
        <w:t xml:space="preserve">ist aber </w:t>
      </w:r>
      <w:r w:rsidR="00486DD0" w:rsidRPr="006007EF">
        <w:t>in zwei BFH-Urteil</w:t>
      </w:r>
      <w:r w:rsidR="0045282A" w:rsidRPr="006007EF">
        <w:t>en</w:t>
      </w:r>
      <w:r w:rsidR="0045282A" w:rsidRPr="006007EF">
        <w:rPr>
          <w:rStyle w:val="Funotenzeichen"/>
        </w:rPr>
        <w:footnoteReference w:id="8"/>
      </w:r>
      <w:r w:rsidR="00486DD0" w:rsidRPr="006007EF">
        <w:t xml:space="preserve"> </w:t>
      </w:r>
      <w:r w:rsidRPr="006007EF">
        <w:t>bestätigt</w:t>
      </w:r>
      <w:r w:rsidR="0045282A" w:rsidRPr="006007EF">
        <w:t xml:space="preserve"> worden</w:t>
      </w:r>
      <w:r w:rsidRPr="006007EF">
        <w:t xml:space="preserve">, dass Deutschland auch </w:t>
      </w:r>
      <w:r w:rsidR="0045282A" w:rsidRPr="006007EF">
        <w:t xml:space="preserve">bei </w:t>
      </w:r>
      <w:r w:rsidRPr="006007EF">
        <w:t xml:space="preserve">deutschen Erben </w:t>
      </w:r>
      <w:r w:rsidR="00E842E8" w:rsidRPr="006007EF">
        <w:t xml:space="preserve">– auch ohne Schweizer Staatsbürgerschaft – </w:t>
      </w:r>
      <w:r w:rsidRPr="006007EF">
        <w:t xml:space="preserve">und Schweizer Erblassern nach Art. 8 Abs. 2 Satz 3 i. V. m. Art. 10 Abs. 1 Buchstabe a) E-DBA </w:t>
      </w:r>
      <w:r w:rsidRPr="006007EF">
        <w:rPr>
          <w:b/>
        </w:rPr>
        <w:t>Schweizer Heimatvermögen</w:t>
      </w:r>
      <w:r w:rsidRPr="006007EF">
        <w:t xml:space="preserve"> nicht besteuer</w:t>
      </w:r>
      <w:r w:rsidR="0091369A" w:rsidRPr="006007EF">
        <w:t>n</w:t>
      </w:r>
      <w:r w:rsidR="00586F9E" w:rsidRPr="006007EF">
        <w:t xml:space="preserve"> darf</w:t>
      </w:r>
      <w:r w:rsidR="0091369A" w:rsidRPr="006007EF">
        <w:t>.</w:t>
      </w:r>
      <w:r w:rsidR="00A475D5" w:rsidRPr="006007EF">
        <w:t xml:space="preserve"> </w:t>
      </w:r>
      <w:r w:rsidR="004D1BDE" w:rsidRPr="006007EF">
        <w:t xml:space="preserve">Dies deshalb, weil in Art. 8 Abs. 2 Satz 1 E-DBA durch den Satz 3 wieder eingeschränkt wird. Deutschland muss im Falle eines deutschen Erwerbers die Freistellung nach Art. 10 Abs. 1 Buchst. </w:t>
      </w:r>
      <w:r w:rsidR="00513BB5" w:rsidRPr="006007EF">
        <w:t>a</w:t>
      </w:r>
      <w:r w:rsidR="004D1BDE" w:rsidRPr="006007EF">
        <w:t xml:space="preserve"> E-DBA die </w:t>
      </w:r>
      <w:r w:rsidR="00513BB5" w:rsidRPr="006007EF">
        <w:t xml:space="preserve">potenzielle </w:t>
      </w:r>
      <w:r w:rsidR="004D1BDE" w:rsidRPr="006007EF">
        <w:t xml:space="preserve">Doppelbesteuerung vermeiden, </w:t>
      </w:r>
      <w:r w:rsidR="00513BB5" w:rsidRPr="006007EF">
        <w:t xml:space="preserve">in dem es die Grundstücke im Sinne des Art. 5 Abs. 3 E-DBA von der Besteuerung ausnimmt. </w:t>
      </w:r>
      <w:r w:rsidR="00773EF1" w:rsidRPr="006007EF">
        <w:t xml:space="preserve">Das </w:t>
      </w:r>
      <w:r w:rsidR="00A475D5" w:rsidRPr="006007EF">
        <w:t>wa</w:t>
      </w:r>
      <w:r w:rsidR="00773EF1" w:rsidRPr="006007EF">
        <w:t>r</w:t>
      </w:r>
      <w:r w:rsidR="00A475D5" w:rsidRPr="006007EF">
        <w:t xml:space="preserve"> von den Klägern </w:t>
      </w:r>
      <w:r w:rsidR="003E1AEB" w:rsidRPr="006007EF">
        <w:t xml:space="preserve">vor dem </w:t>
      </w:r>
      <w:r w:rsidR="00A475D5" w:rsidRPr="006007EF">
        <w:t xml:space="preserve">BFH </w:t>
      </w:r>
      <w:r w:rsidR="00817848" w:rsidRPr="006007EF">
        <w:t xml:space="preserve">verfahrensrechtlich </w:t>
      </w:r>
      <w:r w:rsidR="00A475D5" w:rsidRPr="006007EF">
        <w:t xml:space="preserve">nur zu spät erkannt </w:t>
      </w:r>
      <w:r w:rsidR="00773EF1" w:rsidRPr="006007EF">
        <w:t>worden, weshalb sie nicht Recht bekommen haben</w:t>
      </w:r>
      <w:r w:rsidR="000826F5" w:rsidRPr="006007EF">
        <w:t xml:space="preserve">. </w:t>
      </w:r>
    </w:p>
    <w:p w:rsidR="003E1AEB" w:rsidRPr="006007EF" w:rsidRDefault="003E1AEB" w:rsidP="00FC3C2B">
      <w:pPr>
        <w:jc w:val="both"/>
        <w:rPr>
          <w:i/>
        </w:rPr>
      </w:pPr>
      <w:r w:rsidRPr="006007EF">
        <w:rPr>
          <w:b/>
          <w:i/>
        </w:rPr>
        <w:t>Beispiel 3</w:t>
      </w:r>
      <w:r w:rsidR="002A2BF2" w:rsidRPr="006007EF">
        <w:rPr>
          <w:b/>
          <w:i/>
        </w:rPr>
        <w:t>a</w:t>
      </w:r>
      <w:r w:rsidRPr="006007EF">
        <w:rPr>
          <w:i/>
        </w:rPr>
        <w:t xml:space="preserve">: Die Erblasserin mit Ansässigkeit in der Schweiz und Schweizer Staatsbürgerschaft </w:t>
      </w:r>
      <w:r w:rsidR="002A2BF2" w:rsidRPr="006007EF">
        <w:rPr>
          <w:i/>
        </w:rPr>
        <w:t>vererbt ihren deutschen Geschwistern nur mit deutscher Staatsbürgerschaft und mit Ansässigkeit in Deutsch</w:t>
      </w:r>
      <w:r w:rsidR="00850DE1" w:rsidRPr="006007EF">
        <w:rPr>
          <w:i/>
        </w:rPr>
        <w:t>l</w:t>
      </w:r>
      <w:r w:rsidR="002A2BF2" w:rsidRPr="006007EF">
        <w:rPr>
          <w:i/>
        </w:rPr>
        <w:t>and Grundstücke in der Schweiz. Die Zuwendung ist in Deutschland steuerfrei nach E-DBA.</w:t>
      </w:r>
    </w:p>
    <w:p w:rsidR="003E1AEB" w:rsidRPr="006007EF" w:rsidRDefault="003E1AEB" w:rsidP="006007EF">
      <w:pPr>
        <w:tabs>
          <w:tab w:val="left" w:pos="1500"/>
        </w:tabs>
        <w:jc w:val="center"/>
      </w:pPr>
      <w:r w:rsidRPr="006007EF">
        <w:rPr>
          <w:noProof/>
        </w:rPr>
        <w:drawing>
          <wp:inline distT="0" distB="0" distL="0" distR="0" wp14:anchorId="04584F5F">
            <wp:extent cx="3575685" cy="2854455"/>
            <wp:effectExtent l="0" t="0" r="5715"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9866" cy="2873759"/>
                    </a:xfrm>
                    <a:prstGeom prst="rect">
                      <a:avLst/>
                    </a:prstGeom>
                    <a:noFill/>
                  </pic:spPr>
                </pic:pic>
              </a:graphicData>
            </a:graphic>
          </wp:inline>
        </w:drawing>
      </w:r>
    </w:p>
    <w:p w:rsidR="002A2BF2" w:rsidRPr="006007EF" w:rsidRDefault="0045282A" w:rsidP="00FC3C2B">
      <w:pPr>
        <w:jc w:val="both"/>
      </w:pPr>
      <w:r w:rsidRPr="006007EF">
        <w:lastRenderedPageBreak/>
        <w:t>Doch damit nicht genug, denn d</w:t>
      </w:r>
      <w:r w:rsidR="00486DD0" w:rsidRPr="006007EF">
        <w:t xml:space="preserve">ie Freistellung von Schweizer Vermögen geht sogar noch weiter: Stirbt ein Erblasser in der Schweiz – </w:t>
      </w:r>
      <w:r w:rsidR="00E842E8" w:rsidRPr="006007EF">
        <w:t>mit</w:t>
      </w:r>
      <w:r w:rsidR="00486DD0" w:rsidRPr="006007EF">
        <w:t xml:space="preserve"> Schweizer Staatsbürgerschaft – und hinterlässt </w:t>
      </w:r>
      <w:r w:rsidRPr="006007EF">
        <w:t xml:space="preserve">er neben </w:t>
      </w:r>
      <w:r w:rsidRPr="006007EF">
        <w:rPr>
          <w:b/>
        </w:rPr>
        <w:t>Schweizer Heimatv</w:t>
      </w:r>
      <w:r w:rsidR="00486DD0" w:rsidRPr="006007EF">
        <w:rPr>
          <w:b/>
        </w:rPr>
        <w:t>ermögen</w:t>
      </w:r>
      <w:r w:rsidR="00486DD0" w:rsidRPr="006007EF">
        <w:t xml:space="preserve"> </w:t>
      </w:r>
      <w:r w:rsidR="0039155B" w:rsidRPr="006007EF">
        <w:t>auch</w:t>
      </w:r>
      <w:r w:rsidRPr="006007EF">
        <w:t xml:space="preserve"> Schweizer Betriebsstätten-Vermögen, </w:t>
      </w:r>
      <w:r w:rsidR="00E842E8" w:rsidRPr="006007EF">
        <w:t xml:space="preserve">Schweizer </w:t>
      </w:r>
      <w:r w:rsidRPr="006007EF">
        <w:t xml:space="preserve">Seeschiffe und Luftfahrzeuge sowie „übriges Vermögen“ </w:t>
      </w:r>
      <w:r w:rsidR="00513BB5" w:rsidRPr="006007EF">
        <w:t xml:space="preserve">im Sinne des § 8 Abs. 1 E-DBA (zu dem z. B. Wertpapiere, Geldvermögen und Beteiligung an Kapitalgesellschaften oder Forderungen zu zählen sind) </w:t>
      </w:r>
      <w:r w:rsidR="0039155B" w:rsidRPr="006007EF">
        <w:t xml:space="preserve">den </w:t>
      </w:r>
      <w:r w:rsidRPr="006007EF">
        <w:t>deutschen Erben (mit Wohnsitz und ständigem Aufenthalt</w:t>
      </w:r>
      <w:r w:rsidR="0039155B" w:rsidRPr="006007EF">
        <w:t xml:space="preserve"> in Deutschland</w:t>
      </w:r>
      <w:r w:rsidRPr="006007EF">
        <w:t xml:space="preserve">), so darf Deutschland nach Art. 8 Abs. 2 Satz 4 E-DBA dieses Vermögen nicht besteuern, wenn die </w:t>
      </w:r>
      <w:r w:rsidR="00513BB5" w:rsidRPr="006007EF">
        <w:t xml:space="preserve">deutschen </w:t>
      </w:r>
      <w:r w:rsidRPr="006007EF">
        <w:t xml:space="preserve">Erben </w:t>
      </w:r>
      <w:r w:rsidR="00A475D5" w:rsidRPr="006007EF">
        <w:rPr>
          <w:b/>
        </w:rPr>
        <w:t xml:space="preserve">ebenfalls </w:t>
      </w:r>
      <w:r w:rsidRPr="006007EF">
        <w:rPr>
          <w:b/>
        </w:rPr>
        <w:t>Schweizer Staatsbürger</w:t>
      </w:r>
      <w:r w:rsidRPr="006007EF">
        <w:t xml:space="preserve"> sind</w:t>
      </w:r>
      <w:r w:rsidR="000826F5" w:rsidRPr="006007EF">
        <w:t xml:space="preserve"> (</w:t>
      </w:r>
      <w:r w:rsidR="00A475D5" w:rsidRPr="006007EF">
        <w:t xml:space="preserve">2. Ausnahme </w:t>
      </w:r>
      <w:r w:rsidR="00586F9E" w:rsidRPr="006007EF">
        <w:t>zum</w:t>
      </w:r>
      <w:r w:rsidR="00F766CF" w:rsidRPr="006007EF">
        <w:t xml:space="preserve"> </w:t>
      </w:r>
      <w:r w:rsidR="00975C43" w:rsidRPr="006007EF">
        <w:rPr>
          <w:b/>
        </w:rPr>
        <w:t>Grundfall</w:t>
      </w:r>
      <w:r w:rsidR="000826F5" w:rsidRPr="006007EF">
        <w:rPr>
          <w:b/>
        </w:rPr>
        <w:t xml:space="preserve"> 3.</w:t>
      </w:r>
      <w:r w:rsidR="000826F5" w:rsidRPr="006007EF">
        <w:t xml:space="preserve"> </w:t>
      </w:r>
      <w:r w:rsidR="00975C43" w:rsidRPr="006007EF">
        <w:t>d</w:t>
      </w:r>
      <w:r w:rsidR="000826F5" w:rsidRPr="006007EF">
        <w:t>er obigen Tabelle)</w:t>
      </w:r>
      <w:r w:rsidRPr="006007EF">
        <w:t xml:space="preserve">. </w:t>
      </w:r>
    </w:p>
    <w:p w:rsidR="002A2BF2" w:rsidRPr="006007EF" w:rsidRDefault="002A2BF2" w:rsidP="00FC3C2B">
      <w:pPr>
        <w:jc w:val="both"/>
        <w:rPr>
          <w:i/>
        </w:rPr>
      </w:pPr>
      <w:r w:rsidRPr="006007EF">
        <w:rPr>
          <w:b/>
          <w:i/>
        </w:rPr>
        <w:t>Beispiel 3b:</w:t>
      </w:r>
      <w:r w:rsidRPr="006007EF">
        <w:rPr>
          <w:i/>
        </w:rPr>
        <w:t xml:space="preserve"> Der </w:t>
      </w:r>
      <w:r w:rsidR="00D5442C" w:rsidRPr="006007EF">
        <w:rPr>
          <w:i/>
        </w:rPr>
        <w:t xml:space="preserve">Schweizer </w:t>
      </w:r>
      <w:r w:rsidRPr="006007EF">
        <w:rPr>
          <w:i/>
        </w:rPr>
        <w:t xml:space="preserve">Erblasser </w:t>
      </w:r>
      <w:r w:rsidR="00194F64" w:rsidRPr="006007EF">
        <w:rPr>
          <w:i/>
        </w:rPr>
        <w:t xml:space="preserve">C </w:t>
      </w:r>
      <w:r w:rsidR="003B65C1" w:rsidRPr="006007EF">
        <w:rPr>
          <w:i/>
        </w:rPr>
        <w:t xml:space="preserve">mit Ansässigkeit in der Schweiz und </w:t>
      </w:r>
      <w:r w:rsidR="00194F64" w:rsidRPr="006007EF">
        <w:rPr>
          <w:i/>
        </w:rPr>
        <w:t>stirbt in der Schweiz und h</w:t>
      </w:r>
      <w:r w:rsidR="003B65C1" w:rsidRPr="006007EF">
        <w:rPr>
          <w:i/>
        </w:rPr>
        <w:t>ält in seinem Nachlass Schweizer Heimatvermögen und ein Wertpapierportfolio</w:t>
      </w:r>
      <w:r w:rsidR="00817848" w:rsidRPr="006007EF">
        <w:rPr>
          <w:i/>
        </w:rPr>
        <w:t xml:space="preserve"> (Streubesitzdividenden und Beteiligungen an einer Kapitalgesellschaft mit Sitz und Geschäftsleitung in der Schweiz)</w:t>
      </w:r>
      <w:r w:rsidR="003B65C1" w:rsidRPr="006007EF">
        <w:rPr>
          <w:i/>
        </w:rPr>
        <w:t xml:space="preserve">. </w:t>
      </w:r>
      <w:r w:rsidR="00876EDE" w:rsidRPr="006007EF">
        <w:rPr>
          <w:i/>
        </w:rPr>
        <w:t>Seine Tochter und seine Enkel</w:t>
      </w:r>
      <w:r w:rsidR="00817848" w:rsidRPr="006007EF">
        <w:rPr>
          <w:i/>
        </w:rPr>
        <w:t xml:space="preserve">, alle mit Schweizer Staatsbürgerschaft leben in Deutschland. </w:t>
      </w:r>
      <w:r w:rsidR="00D5442C" w:rsidRPr="006007EF">
        <w:rPr>
          <w:i/>
        </w:rPr>
        <w:t xml:space="preserve">Im Todesfall können </w:t>
      </w:r>
      <w:r w:rsidR="000324AE">
        <w:rPr>
          <w:i/>
        </w:rPr>
        <w:t>die Tochter und die Enkel</w:t>
      </w:r>
      <w:r w:rsidR="00D5442C" w:rsidRPr="006007EF">
        <w:rPr>
          <w:i/>
        </w:rPr>
        <w:t xml:space="preserve"> dieses Vermögen steuerfrei erhalten. </w:t>
      </w:r>
    </w:p>
    <w:p w:rsidR="000324AE" w:rsidRDefault="000324AE" w:rsidP="00FC3C2B">
      <w:pPr>
        <w:jc w:val="both"/>
      </w:pPr>
      <w:r>
        <w:t xml:space="preserve">Die Befreiung gilt auch Steuerklassen übergreifend, d h. auf ein nahestehendes Verhältnis im Sinne der Steuerklasse I kommt es nicht an. Allerdings fällt regelmäßig in der Schweiz eine kantonale Erbschafsteuer an, je weiter entfernt der Erbe ist. </w:t>
      </w:r>
    </w:p>
    <w:p w:rsidR="00ED7C0C" w:rsidRPr="006007EF" w:rsidRDefault="002A2BF2" w:rsidP="00FC3C2B">
      <w:pPr>
        <w:jc w:val="both"/>
      </w:pPr>
      <w:r w:rsidRPr="006007EF">
        <w:t xml:space="preserve">Beratungsempfehlung: </w:t>
      </w:r>
      <w:r w:rsidR="00F766CF" w:rsidRPr="006007EF">
        <w:t>Typisch</w:t>
      </w:r>
      <w:r w:rsidR="00586F9E" w:rsidRPr="006007EF">
        <w:t>er</w:t>
      </w:r>
      <w:r w:rsidR="001C7495" w:rsidRPr="006007EF">
        <w:t>w</w:t>
      </w:r>
      <w:r w:rsidR="00586F9E" w:rsidRPr="006007EF">
        <w:t>eise stellt sich</w:t>
      </w:r>
      <w:r w:rsidR="00F766CF" w:rsidRPr="006007EF">
        <w:t xml:space="preserve"> </w:t>
      </w:r>
      <w:r w:rsidR="00586F9E" w:rsidRPr="006007EF">
        <w:t xml:space="preserve">die </w:t>
      </w:r>
      <w:r w:rsidR="0039155B" w:rsidRPr="006007EF">
        <w:t xml:space="preserve">Frage der </w:t>
      </w:r>
      <w:r w:rsidR="00586F9E" w:rsidRPr="006007EF">
        <w:t>Anwendung dieser Ausnahme von der Besteuerung in Deutschland</w:t>
      </w:r>
      <w:r w:rsidR="00F766CF" w:rsidRPr="006007EF">
        <w:t xml:space="preserve"> </w:t>
      </w:r>
      <w:r w:rsidR="0039155B" w:rsidRPr="006007EF">
        <w:t>in den Fällen, in denen</w:t>
      </w:r>
      <w:r w:rsidR="0045282A" w:rsidRPr="006007EF">
        <w:t xml:space="preserve"> </w:t>
      </w:r>
      <w:r w:rsidR="00586F9E" w:rsidRPr="006007EF">
        <w:t>Schweizer Nachkommen</w:t>
      </w:r>
      <w:r w:rsidR="0045282A" w:rsidRPr="006007EF">
        <w:t xml:space="preserve"> </w:t>
      </w:r>
      <w:r w:rsidR="00F766CF" w:rsidRPr="006007EF">
        <w:t>eines</w:t>
      </w:r>
      <w:r w:rsidR="0045282A" w:rsidRPr="006007EF">
        <w:t xml:space="preserve"> </w:t>
      </w:r>
      <w:r w:rsidR="001F01F9" w:rsidRPr="006007EF">
        <w:t xml:space="preserve">Schweizer </w:t>
      </w:r>
      <w:r w:rsidR="0045282A" w:rsidRPr="006007EF">
        <w:t>Er</w:t>
      </w:r>
      <w:r w:rsidR="001F01F9" w:rsidRPr="006007EF">
        <w:t>blassers nach Deutschland ziehen</w:t>
      </w:r>
      <w:r w:rsidR="0039155B" w:rsidRPr="006007EF">
        <w:t>.</w:t>
      </w:r>
      <w:r w:rsidR="001F01F9" w:rsidRPr="006007EF">
        <w:t xml:space="preserve"> </w:t>
      </w:r>
      <w:r w:rsidR="0039155B" w:rsidRPr="006007EF">
        <w:t xml:space="preserve">Dann stellt </w:t>
      </w:r>
      <w:r w:rsidR="001F01F9" w:rsidRPr="006007EF">
        <w:t xml:space="preserve">sich </w:t>
      </w:r>
      <w:r w:rsidR="0039155B" w:rsidRPr="006007EF">
        <w:t>häufig</w:t>
      </w:r>
      <w:r w:rsidR="00586F9E" w:rsidRPr="006007EF">
        <w:t xml:space="preserve"> </w:t>
      </w:r>
      <w:r w:rsidR="001F01F9" w:rsidRPr="006007EF">
        <w:t xml:space="preserve">die Frage, ob das </w:t>
      </w:r>
      <w:r w:rsidR="00975C43" w:rsidRPr="006007EF">
        <w:t xml:space="preserve">künftige </w:t>
      </w:r>
      <w:r w:rsidR="001F01F9" w:rsidRPr="006007EF">
        <w:t xml:space="preserve">Erbe </w:t>
      </w:r>
      <w:r w:rsidR="00975C43" w:rsidRPr="006007EF">
        <w:t xml:space="preserve">im Wege der vorweggenommenen </w:t>
      </w:r>
      <w:r w:rsidR="00E842E8" w:rsidRPr="006007EF">
        <w:t xml:space="preserve">Erbfolge </w:t>
      </w:r>
      <w:r w:rsidR="00975C43" w:rsidRPr="006007EF">
        <w:t>steuerfrei</w:t>
      </w:r>
      <w:r w:rsidR="006333C0" w:rsidRPr="006007EF">
        <w:t xml:space="preserve"> </w:t>
      </w:r>
      <w:r w:rsidR="000C3B20" w:rsidRPr="006007EF">
        <w:t xml:space="preserve">nach Schweizer Steuerrecht </w:t>
      </w:r>
      <w:r w:rsidR="00F766CF" w:rsidRPr="006007EF">
        <w:t xml:space="preserve">noch </w:t>
      </w:r>
      <w:r w:rsidR="006333C0" w:rsidRPr="006007EF">
        <w:t>vor dem Wegzug nach Deutschland übertragen w</w:t>
      </w:r>
      <w:r w:rsidR="00586F9E" w:rsidRPr="006007EF">
        <w:t>erden sollte</w:t>
      </w:r>
      <w:r w:rsidR="006333C0" w:rsidRPr="006007EF">
        <w:t xml:space="preserve">. Dazu besteht rein aus erbschaftsteuerlicher Sicht </w:t>
      </w:r>
      <w:r w:rsidR="00E842E8" w:rsidRPr="006007EF">
        <w:t xml:space="preserve">nach dem E-DBA </w:t>
      </w:r>
      <w:r w:rsidR="006333C0" w:rsidRPr="006007EF">
        <w:t>keine Notwendigkeit</w:t>
      </w:r>
      <w:r w:rsidR="007D327C" w:rsidRPr="006007EF">
        <w:t xml:space="preserve">, weil die Übertragung im Todesfall </w:t>
      </w:r>
      <w:r w:rsidR="000C3B20" w:rsidRPr="006007EF">
        <w:t xml:space="preserve">in Deutschland </w:t>
      </w:r>
      <w:r w:rsidR="007D327C" w:rsidRPr="006007EF">
        <w:t>steuerfrei ist</w:t>
      </w:r>
      <w:r w:rsidR="00F766CF" w:rsidRPr="006007EF">
        <w:t>.</w:t>
      </w:r>
      <w:r w:rsidR="006333C0" w:rsidRPr="006007EF">
        <w:t xml:space="preserve"> </w:t>
      </w:r>
      <w:r w:rsidR="00F766CF" w:rsidRPr="006007EF">
        <w:t>W</w:t>
      </w:r>
      <w:r w:rsidR="006333C0" w:rsidRPr="006007EF">
        <w:t>ährend des Deutschland-Aufenthaltes der künftigen Erben sollte mit Blick auf die erbschaftsteuer</w:t>
      </w:r>
      <w:r w:rsidR="00F766CF" w:rsidRPr="006007EF">
        <w:t>freie</w:t>
      </w:r>
      <w:r w:rsidR="006333C0" w:rsidRPr="006007EF">
        <w:t xml:space="preserve"> Lösung jedenfalls von </w:t>
      </w:r>
      <w:r w:rsidR="006333C0" w:rsidRPr="006007EF">
        <w:rPr>
          <w:b/>
        </w:rPr>
        <w:t>Schenkungen</w:t>
      </w:r>
      <w:r w:rsidR="006333C0" w:rsidRPr="006007EF">
        <w:t xml:space="preserve"> </w:t>
      </w:r>
      <w:r w:rsidR="00E842E8" w:rsidRPr="006007EF">
        <w:t xml:space="preserve">aus der Schweiz </w:t>
      </w:r>
      <w:r w:rsidR="006333C0" w:rsidRPr="006007EF">
        <w:t xml:space="preserve">abgesehen werden, weil </w:t>
      </w:r>
      <w:r w:rsidR="00F766CF" w:rsidRPr="006007EF">
        <w:t>die Schenkung</w:t>
      </w:r>
      <w:r w:rsidR="006333C0" w:rsidRPr="006007EF">
        <w:t xml:space="preserve"> stets zu Steuern</w:t>
      </w:r>
      <w:r w:rsidR="000C3B20" w:rsidRPr="006007EF">
        <w:t xml:space="preserve"> in Deutschland</w:t>
      </w:r>
      <w:r w:rsidR="006333C0" w:rsidRPr="006007EF">
        <w:t xml:space="preserve"> führen</w:t>
      </w:r>
      <w:r w:rsidR="007D327C" w:rsidRPr="006007EF">
        <w:t xml:space="preserve"> würde</w:t>
      </w:r>
      <w:r w:rsidR="00467272" w:rsidRPr="006007EF">
        <w:t xml:space="preserve"> (Hinweis aber auf die o.g. Ausnahme der begünstigten Schenkung von </w:t>
      </w:r>
      <w:proofErr w:type="spellStart"/>
      <w:r w:rsidR="00467272" w:rsidRPr="006007EF">
        <w:t>Betriebsstättenvermögen</w:t>
      </w:r>
      <w:proofErr w:type="spellEnd"/>
      <w:r w:rsidR="00467272" w:rsidRPr="006007EF">
        <w:t xml:space="preserve"> im Verwaltungswege)</w:t>
      </w:r>
      <w:r w:rsidR="006333C0" w:rsidRPr="006007EF">
        <w:t xml:space="preserve">. </w:t>
      </w:r>
    </w:p>
    <w:p w:rsidR="00194F64" w:rsidRPr="006007EF" w:rsidRDefault="00D5442C" w:rsidP="00FC3C2B">
      <w:pPr>
        <w:jc w:val="both"/>
      </w:pPr>
      <w:r w:rsidRPr="006007EF">
        <w:rPr>
          <w:b/>
        </w:rPr>
        <w:t>Beratungsempfehlung</w:t>
      </w:r>
      <w:r w:rsidRPr="006007EF">
        <w:t xml:space="preserve">: </w:t>
      </w:r>
      <w:r w:rsidR="00876EDE" w:rsidRPr="006007EF">
        <w:t xml:space="preserve">Beabsichtigt der </w:t>
      </w:r>
      <w:r w:rsidRPr="006007EF">
        <w:t xml:space="preserve">deutsche </w:t>
      </w:r>
      <w:r w:rsidR="00876EDE" w:rsidRPr="006007EF">
        <w:t xml:space="preserve">Erbe mit Schweizer Staatsbürgerschaft indessen in Deutschland zu bleiben </w:t>
      </w:r>
      <w:r w:rsidRPr="006007EF">
        <w:t xml:space="preserve">(im Beispiel 3b die Tochter) </w:t>
      </w:r>
      <w:r w:rsidR="00876EDE" w:rsidRPr="006007EF">
        <w:t xml:space="preserve">und seinerseits irgendwann an </w:t>
      </w:r>
      <w:r w:rsidRPr="006007EF">
        <w:t>den</w:t>
      </w:r>
      <w:r w:rsidR="00876EDE" w:rsidRPr="006007EF">
        <w:t xml:space="preserve"> Kinder</w:t>
      </w:r>
      <w:r w:rsidRPr="006007EF">
        <w:t>n</w:t>
      </w:r>
      <w:r w:rsidR="00876EDE" w:rsidRPr="006007EF">
        <w:t xml:space="preserve"> </w:t>
      </w:r>
      <w:r w:rsidRPr="006007EF">
        <w:t>mit Ansässigkeit in Deutschland im</w:t>
      </w:r>
      <w:r w:rsidR="00876EDE" w:rsidRPr="006007EF">
        <w:t xml:space="preserve"> Generationensprung Vermögen </w:t>
      </w:r>
      <w:r w:rsidRPr="006007EF">
        <w:t xml:space="preserve">zu übertragen, wäre der Erbe gut beraten, wenn er entweder nur Schweizer Heimatvermögen überträgt und anderes Vermögen in Schweizer Heimatvermögen umwandelt. Wenn er die Wahl hat zwischen Heimatvermögen und übrigen Vermögen wäre er gut damit beraten, dass Schweizer Heimatvermögen zu wählen. Ohne Ansässigkeit in der Schweiz wäre im Todesfall das übrige Vermögen nicht begünstigt. </w:t>
      </w:r>
    </w:p>
    <w:p w:rsidR="003E1AEB" w:rsidRPr="006007EF" w:rsidRDefault="002A2BF2" w:rsidP="00FC3C2B">
      <w:pPr>
        <w:jc w:val="both"/>
      </w:pPr>
      <w:r w:rsidRPr="006007EF">
        <w:t xml:space="preserve">In der Praxis sehr häufig falsch beraten werden aber auch folgende Fallkonstellationen. Ein deutscher Erbe </w:t>
      </w:r>
      <w:r w:rsidR="0032102F" w:rsidRPr="006007EF">
        <w:t xml:space="preserve">mit deutscher Staatsbürgerschaft, aber </w:t>
      </w:r>
      <w:r w:rsidRPr="006007EF">
        <w:t xml:space="preserve">ohne Schweizer Staatsbürgerschaft zieht in die Schweiz und erlangt noch nicht die Schweizer Staatsbürgerschaft. Nach § 2 Abs. </w:t>
      </w:r>
      <w:r w:rsidR="00194F64" w:rsidRPr="006007EF">
        <w:t xml:space="preserve">1 Nr. </w:t>
      </w:r>
      <w:r w:rsidR="00817848" w:rsidRPr="006007EF">
        <w:t>1 Buchstabe b</w:t>
      </w:r>
      <w:r w:rsidR="00513BB5" w:rsidRPr="006007EF">
        <w:t>)</w:t>
      </w:r>
      <w:r w:rsidR="00817848" w:rsidRPr="006007EF">
        <w:t xml:space="preserve"> ErbStG gilt diese Person als unbeschränkt erbschaftsteuerpflichtig für 5 Jahre (taggenau) nach dem </w:t>
      </w:r>
      <w:r w:rsidR="00D5442C" w:rsidRPr="006007EF">
        <w:t>Wegzug in die Schweiz und stellt somit ein Fall 3. der obigen Tabelle dar</w:t>
      </w:r>
      <w:r w:rsidR="00467272" w:rsidRPr="006007EF">
        <w:t xml:space="preserve">. Indessen ist der Erbe </w:t>
      </w:r>
      <w:r w:rsidR="00513BB5" w:rsidRPr="006007EF">
        <w:t xml:space="preserve">im Zeitpunkt des Todes des Erblassers ohne </w:t>
      </w:r>
      <w:r w:rsidR="00467272" w:rsidRPr="006007EF">
        <w:t xml:space="preserve">Wohnsitz und gewöhnlichen Aufenthalt </w:t>
      </w:r>
      <w:r w:rsidR="00513BB5" w:rsidRPr="006007EF">
        <w:t>in Deutschland</w:t>
      </w:r>
      <w:r w:rsidR="00B62DFD" w:rsidRPr="006007EF">
        <w:t xml:space="preserve">, </w:t>
      </w:r>
      <w:r w:rsidR="00513BB5" w:rsidRPr="006007EF">
        <w:t>weshalb die überdachende Besteuerung Art. 8 Abs. 2 Satz 1 E-DBA dem Wortlaut nach schon nicht greift. E</w:t>
      </w:r>
      <w:r w:rsidR="00467272" w:rsidRPr="006007EF">
        <w:t xml:space="preserve">ine fünf Jahresfrist beim Zuzug des Erben </w:t>
      </w:r>
      <w:r w:rsidR="00513BB5" w:rsidRPr="006007EF">
        <w:t xml:space="preserve">wie sie für den Erblasser </w:t>
      </w:r>
      <w:r w:rsidR="00B62DFD" w:rsidRPr="006007EF">
        <w:t xml:space="preserve">in Art. 4 Abs. </w:t>
      </w:r>
      <w:r w:rsidR="00F61C3E">
        <w:t>4</w:t>
      </w:r>
      <w:r w:rsidR="00B62DFD" w:rsidRPr="006007EF">
        <w:t xml:space="preserve"> E-DBA </w:t>
      </w:r>
      <w:r w:rsidR="00513BB5" w:rsidRPr="006007EF">
        <w:t xml:space="preserve">gilt, gilt für den Erben </w:t>
      </w:r>
      <w:r w:rsidR="00B62DFD" w:rsidRPr="006007EF">
        <w:t>nicht.</w:t>
      </w:r>
    </w:p>
    <w:p w:rsidR="00194F64" w:rsidRPr="006007EF" w:rsidRDefault="00467272" w:rsidP="00FC3C2B">
      <w:pPr>
        <w:jc w:val="both"/>
        <w:rPr>
          <w:i/>
        </w:rPr>
      </w:pPr>
      <w:r w:rsidRPr="006007EF">
        <w:rPr>
          <w:b/>
          <w:i/>
        </w:rPr>
        <w:t>Beispiel</w:t>
      </w:r>
      <w:r w:rsidR="00B62DFD" w:rsidRPr="006007EF">
        <w:rPr>
          <w:b/>
          <w:i/>
        </w:rPr>
        <w:t xml:space="preserve"> 3c</w:t>
      </w:r>
      <w:r w:rsidRPr="006007EF">
        <w:rPr>
          <w:b/>
          <w:i/>
        </w:rPr>
        <w:t>:</w:t>
      </w:r>
      <w:r w:rsidRPr="006007EF">
        <w:rPr>
          <w:i/>
        </w:rPr>
        <w:t xml:space="preserve"> Die deutsche Tochter T zieht zu ihrem kränkelnden Vater V in die Schweiz. V ist Schweizer Staatsb</w:t>
      </w:r>
      <w:r w:rsidR="00010A5E" w:rsidRPr="006007EF">
        <w:rPr>
          <w:i/>
        </w:rPr>
        <w:t xml:space="preserve">ürger </w:t>
      </w:r>
      <w:r w:rsidR="00513BB5" w:rsidRPr="006007EF">
        <w:rPr>
          <w:i/>
        </w:rPr>
        <w:t xml:space="preserve">lebt seit Jahren in der Schweiz </w:t>
      </w:r>
      <w:r w:rsidR="00010A5E" w:rsidRPr="006007EF">
        <w:rPr>
          <w:i/>
        </w:rPr>
        <w:t xml:space="preserve">und hat ein erhebliches Vermögen </w:t>
      </w:r>
      <w:r w:rsidR="00B62DFD" w:rsidRPr="006007EF">
        <w:rPr>
          <w:i/>
        </w:rPr>
        <w:t xml:space="preserve">(Grundstücke in der </w:t>
      </w:r>
      <w:r w:rsidR="00B62DFD" w:rsidRPr="006007EF">
        <w:rPr>
          <w:i/>
        </w:rPr>
        <w:lastRenderedPageBreak/>
        <w:t xml:space="preserve">Schweiz und Anteile an Kapitalgesellschaften) </w:t>
      </w:r>
      <w:r w:rsidR="00010A5E" w:rsidRPr="006007EF">
        <w:rPr>
          <w:i/>
        </w:rPr>
        <w:t xml:space="preserve">angesammelt. </w:t>
      </w:r>
      <w:r w:rsidR="00B62DFD" w:rsidRPr="006007EF">
        <w:rPr>
          <w:i/>
        </w:rPr>
        <w:t xml:space="preserve">V vererbt T das Vermögen noch innerhalb von fünf Jahren nach dem Zuzug in die Schweiz. Nach </w:t>
      </w:r>
      <w:r w:rsidR="00D20ED9" w:rsidRPr="006007EF">
        <w:rPr>
          <w:i/>
        </w:rPr>
        <w:t>Art. 8 Abs. 1 E-DBA ist das Vermögen nur in der Schweiz steuerpflichtig</w:t>
      </w:r>
      <w:r w:rsidR="00F61C3E">
        <w:rPr>
          <w:i/>
        </w:rPr>
        <w:t xml:space="preserve"> und regelmäßig steuerfrei</w:t>
      </w:r>
      <w:r w:rsidR="00D20ED9" w:rsidRPr="006007EF">
        <w:rPr>
          <w:i/>
        </w:rPr>
        <w:t xml:space="preserve">. Deutschland stellt das Vermögen frei. </w:t>
      </w:r>
    </w:p>
    <w:p w:rsidR="003E1AEB" w:rsidRPr="006007EF" w:rsidRDefault="002A2BF2" w:rsidP="006007EF">
      <w:pPr>
        <w:pStyle w:val="Listenabsatz"/>
        <w:keepNext/>
        <w:numPr>
          <w:ilvl w:val="0"/>
          <w:numId w:val="17"/>
        </w:numPr>
        <w:ind w:left="1434" w:hanging="357"/>
        <w:jc w:val="both"/>
        <w:rPr>
          <w:b/>
        </w:rPr>
      </w:pPr>
      <w:r w:rsidRPr="006007EF">
        <w:rPr>
          <w:b/>
        </w:rPr>
        <w:t>Grundfall 4. im E-DBA-Fall</w:t>
      </w:r>
    </w:p>
    <w:p w:rsidR="00D20ED9" w:rsidRPr="006007EF" w:rsidRDefault="006333C0" w:rsidP="00FC3C2B">
      <w:pPr>
        <w:jc w:val="both"/>
      </w:pPr>
      <w:r w:rsidRPr="006007EF">
        <w:t xml:space="preserve">Der </w:t>
      </w:r>
      <w:r w:rsidRPr="006007EF">
        <w:rPr>
          <w:b/>
        </w:rPr>
        <w:t>Grundfall 4.</w:t>
      </w:r>
      <w:r w:rsidRPr="006007EF">
        <w:t xml:space="preserve"> beschränkte Steuerpflicht </w:t>
      </w:r>
      <w:r w:rsidR="00D20ED9" w:rsidRPr="006007EF">
        <w:t>im Sinne des § 2 Abs. 1 liegt vor, wenn die Schweizer Erblasser Inlandsvermögen im Sinne des § 121 BewG, also deutsches Heimatvermögen, an ihre in der Schweiz oder im übrigen Ausland lebende Kinder verschenken oder vererben wollen. Das E-DBA beschränkt das deutsche Besteuerungsrecht nicht (z. B. in Art. 5 Abs. 1 E-DBA</w:t>
      </w:r>
      <w:r w:rsidR="00B0222B" w:rsidRPr="006007EF">
        <w:t>)</w:t>
      </w:r>
      <w:r w:rsidR="00D20ED9" w:rsidRPr="006007EF">
        <w:t xml:space="preserve">. </w:t>
      </w:r>
      <w:r w:rsidR="00B0222B" w:rsidRPr="006007EF">
        <w:t xml:space="preserve">Mangels Besteuerung dieses Vermögens in der Schweiz (Art. 5 Abs. 2 E-DBA), kommt es auch nicht zur Anrechnung Schweizer Steuer nach § 21 ErbStG. </w:t>
      </w:r>
    </w:p>
    <w:p w:rsidR="005D5736" w:rsidRPr="006007EF" w:rsidRDefault="00D20ED9" w:rsidP="00FC3C2B">
      <w:pPr>
        <w:jc w:val="both"/>
      </w:pPr>
      <w:r w:rsidRPr="006007EF">
        <w:t>Die</w:t>
      </w:r>
      <w:r w:rsidR="00B0222B" w:rsidRPr="006007EF">
        <w:t xml:space="preserve"> deutsche Besteuerung</w:t>
      </w:r>
      <w:r w:rsidRPr="006007EF">
        <w:t xml:space="preserve"> </w:t>
      </w:r>
      <w:r w:rsidR="006333C0" w:rsidRPr="006007EF">
        <w:t xml:space="preserve">lässt sich im Regelfall durch Zwischenschaltung einer Kapitalgesellschaft </w:t>
      </w:r>
      <w:r w:rsidR="00B0222B" w:rsidRPr="006007EF">
        <w:t xml:space="preserve">mit Sitz und Geschäftsleitung </w:t>
      </w:r>
      <w:r w:rsidR="006333C0" w:rsidRPr="006007EF">
        <w:t>in der Schweiz</w:t>
      </w:r>
      <w:r w:rsidR="000C3B20" w:rsidRPr="006007EF">
        <w:t xml:space="preserve"> (sog. „Blocker“)</w:t>
      </w:r>
      <w:r w:rsidR="006333C0" w:rsidRPr="006007EF">
        <w:t>, die das beschränkt steuerpflichtige Inlandsvermögen im Sinne des § 121 BewG in Deutschland hält</w:t>
      </w:r>
      <w:r w:rsidR="00F766CF" w:rsidRPr="006007EF">
        <w:t>,</w:t>
      </w:r>
      <w:r w:rsidR="006333C0" w:rsidRPr="006007EF">
        <w:t xml:space="preserve"> </w:t>
      </w:r>
      <w:r w:rsidR="00203156" w:rsidRPr="006007EF">
        <w:t>optimieren</w:t>
      </w:r>
      <w:r w:rsidR="006333C0" w:rsidRPr="006007EF">
        <w:t>.</w:t>
      </w:r>
      <w:r w:rsidR="00F766CF" w:rsidRPr="006007EF">
        <w:t xml:space="preserve"> Die Übertragung der Anteile daran ist in Deutschland im Regelfall erbschaftsteuerfrei und </w:t>
      </w:r>
      <w:r w:rsidR="00E842E8" w:rsidRPr="006007EF">
        <w:t xml:space="preserve">auch </w:t>
      </w:r>
      <w:r w:rsidR="00F766CF" w:rsidRPr="006007EF">
        <w:t>schenkung</w:t>
      </w:r>
      <w:r w:rsidR="001C7495" w:rsidRPr="006007EF">
        <w:t>s</w:t>
      </w:r>
      <w:r w:rsidR="00F766CF" w:rsidRPr="006007EF">
        <w:t xml:space="preserve">steuerfrei, wenn Zuwendende und Empfänger der Zuwendung sonst keinen </w:t>
      </w:r>
      <w:r w:rsidR="00B0222B" w:rsidRPr="006007EF">
        <w:t xml:space="preserve">deutschen </w:t>
      </w:r>
      <w:r w:rsidR="00F766CF" w:rsidRPr="006007EF">
        <w:t xml:space="preserve">Nexus </w:t>
      </w:r>
      <w:r w:rsidR="00B0222B" w:rsidRPr="006007EF">
        <w:t xml:space="preserve">wie einen weiteren Wohnsitz in Deutschland </w:t>
      </w:r>
      <w:r w:rsidR="00F766CF" w:rsidRPr="006007EF">
        <w:t>haben.</w:t>
      </w:r>
      <w:r w:rsidR="00E842E8" w:rsidRPr="006007EF">
        <w:rPr>
          <w:rStyle w:val="Funotenzeichen"/>
        </w:rPr>
        <w:footnoteReference w:id="9"/>
      </w:r>
      <w:r w:rsidR="00F766CF" w:rsidRPr="006007EF">
        <w:t xml:space="preserve"> </w:t>
      </w:r>
    </w:p>
    <w:p w:rsidR="0093014F" w:rsidRPr="006007EF" w:rsidRDefault="00D20ED9" w:rsidP="00FC3C2B">
      <w:pPr>
        <w:jc w:val="both"/>
        <w:rPr>
          <w:i/>
        </w:rPr>
      </w:pPr>
      <w:r w:rsidRPr="006007EF">
        <w:rPr>
          <w:b/>
          <w:i/>
        </w:rPr>
        <w:t>Beispiel 4:</w:t>
      </w:r>
      <w:r w:rsidRPr="006007EF">
        <w:rPr>
          <w:i/>
        </w:rPr>
        <w:t xml:space="preserve"> Die künftigen Erblasser Eheleute E und M halten eine Immobilie in Deutschland. Im Falle der Schenkung oder Übertragung von Todes wegen an die </w:t>
      </w:r>
      <w:r w:rsidR="00B0222B" w:rsidRPr="006007EF">
        <w:rPr>
          <w:i/>
        </w:rPr>
        <w:t xml:space="preserve">Kinder wäre dieses Vermögen in Deutschland vollständig steuerpflichtig. Durch steuerfreien Verkauf an eine Schweizer Kapitalgesellschaft z. B. nach Ablauf der Spekulationsfrist von 10 Jahren im Sinne des § 23 Abs. 1 Nr. 1 EStG wird die Kapitalgesellschaft beschränkt steuerpflichtig in Deutschland, was aber u. U. ertragsteuerlich z. B. mangels Gewerbesteuer vorteilhafter ist als die beschränkte Steuerpflicht natürlicher Personen. Im nächsten Schritt übertragen die Eltern die Anteile an der Kapitalgesellschaft auf die Kinder im Regelfall in der Schweiz steuerfrei. </w:t>
      </w:r>
    </w:p>
    <w:p w:rsidR="00B0222B" w:rsidRPr="006007EF" w:rsidRDefault="00B0222B" w:rsidP="006007EF">
      <w:pPr>
        <w:jc w:val="center"/>
      </w:pPr>
      <w:r w:rsidRPr="006007EF">
        <w:rPr>
          <w:noProof/>
        </w:rPr>
        <w:drawing>
          <wp:inline distT="0" distB="0" distL="0" distR="0" wp14:anchorId="405767C5">
            <wp:extent cx="4897692" cy="255397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8806" cy="2564980"/>
                    </a:xfrm>
                    <a:prstGeom prst="rect">
                      <a:avLst/>
                    </a:prstGeom>
                    <a:noFill/>
                  </pic:spPr>
                </pic:pic>
              </a:graphicData>
            </a:graphic>
          </wp:inline>
        </w:drawing>
      </w:r>
    </w:p>
    <w:p w:rsidR="00B0222B" w:rsidRPr="006007EF" w:rsidRDefault="00B0222B" w:rsidP="00FC3C2B">
      <w:pPr>
        <w:jc w:val="both"/>
      </w:pPr>
    </w:p>
    <w:p w:rsidR="0093014F" w:rsidRPr="006007EF" w:rsidRDefault="002D7C4B" w:rsidP="000324AE">
      <w:pPr>
        <w:pStyle w:val="Listenabsatz"/>
        <w:keepNext/>
        <w:numPr>
          <w:ilvl w:val="0"/>
          <w:numId w:val="14"/>
        </w:numPr>
        <w:ind w:left="714" w:hanging="357"/>
        <w:jc w:val="both"/>
        <w:rPr>
          <w:b/>
        </w:rPr>
      </w:pPr>
      <w:r w:rsidRPr="006007EF">
        <w:rPr>
          <w:b/>
        </w:rPr>
        <w:lastRenderedPageBreak/>
        <w:t xml:space="preserve">Wohnsitz im Sinne des </w:t>
      </w:r>
      <w:r w:rsidR="0093014F" w:rsidRPr="006007EF">
        <w:rPr>
          <w:b/>
        </w:rPr>
        <w:t>E-DBA</w:t>
      </w:r>
    </w:p>
    <w:p w:rsidR="006333C0" w:rsidRPr="006007EF" w:rsidRDefault="006333C0" w:rsidP="00FC3C2B">
      <w:pPr>
        <w:jc w:val="both"/>
      </w:pPr>
      <w:r w:rsidRPr="006007EF">
        <w:t>Bei aller Freude über die in der deutschen E-DBA-</w:t>
      </w:r>
      <w:proofErr w:type="spellStart"/>
      <w:r w:rsidRPr="006007EF">
        <w:t>Abkommenspraxis</w:t>
      </w:r>
      <w:proofErr w:type="spellEnd"/>
      <w:r w:rsidRPr="006007EF">
        <w:t xml:space="preserve"> </w:t>
      </w:r>
      <w:r w:rsidR="002D7C4B" w:rsidRPr="006007EF">
        <w:t xml:space="preserve">sonst </w:t>
      </w:r>
      <w:r w:rsidRPr="006007EF">
        <w:t>nicht üblichen Freistellungsmöglichkeiten bei Vermögensübertragungen</w:t>
      </w:r>
      <w:r w:rsidR="008929C9" w:rsidRPr="006007EF">
        <w:t xml:space="preserve"> mit </w:t>
      </w:r>
      <w:proofErr w:type="spellStart"/>
      <w:r w:rsidR="009052A8">
        <w:t>Schweiu</w:t>
      </w:r>
      <w:r w:rsidR="008929C9" w:rsidRPr="006007EF">
        <w:t>bezug</w:t>
      </w:r>
      <w:proofErr w:type="spellEnd"/>
      <w:r w:rsidRPr="006007EF">
        <w:t xml:space="preserve">, bestehen durchaus nachteilige </w:t>
      </w:r>
      <w:r w:rsidR="00C22896" w:rsidRPr="006007EF">
        <w:t xml:space="preserve">Bestimmungen im </w:t>
      </w:r>
      <w:r w:rsidRPr="006007EF">
        <w:t>E-DBA mit der Schweiz</w:t>
      </w:r>
      <w:r w:rsidR="00C22896" w:rsidRPr="006007EF">
        <w:t>, die man als unüblich und verschärfend gegenüber anderen E-DBA ansehen kann</w:t>
      </w:r>
      <w:r w:rsidR="00CF50C2" w:rsidRPr="006007EF">
        <w:t>, die Deutschland geschlossen hat</w:t>
      </w:r>
      <w:r w:rsidRPr="006007EF">
        <w:t xml:space="preserve">. So wird korrespondierend </w:t>
      </w:r>
      <w:r w:rsidR="008929C9" w:rsidRPr="006007EF">
        <w:t>zum Einkommenssteuer-D</w:t>
      </w:r>
      <w:r w:rsidR="00E842E8" w:rsidRPr="006007EF">
        <w:t>BA</w:t>
      </w:r>
      <w:r w:rsidR="00C22896" w:rsidRPr="006007EF">
        <w:t xml:space="preserve"> </w:t>
      </w:r>
      <w:r w:rsidR="006007EF">
        <w:t xml:space="preserve">mit der Schweiz </w:t>
      </w:r>
      <w:r w:rsidR="00C22896" w:rsidRPr="006007EF">
        <w:t>in Art. 4 Abs. 3 E-DBA eine „</w:t>
      </w:r>
      <w:r w:rsidR="00C22896" w:rsidRPr="006007EF">
        <w:rPr>
          <w:b/>
        </w:rPr>
        <w:t>überdachende Besteuerung</w:t>
      </w:r>
      <w:r w:rsidR="00C22896" w:rsidRPr="006007EF">
        <w:t>“ dergestalt</w:t>
      </w:r>
      <w:r w:rsidR="00CF50C2" w:rsidRPr="006007EF">
        <w:t xml:space="preserve"> durchgeführt</w:t>
      </w:r>
      <w:r w:rsidR="00C22896" w:rsidRPr="006007EF">
        <w:t>, dass bei einer Ansässigkeit</w:t>
      </w:r>
      <w:r w:rsidR="00CF50C2" w:rsidRPr="006007EF">
        <w:t xml:space="preserve"> („Steuerlicher Wohnsitz“)</w:t>
      </w:r>
      <w:r w:rsidR="00C22896" w:rsidRPr="006007EF">
        <w:t xml:space="preserve"> </w:t>
      </w:r>
      <w:r w:rsidR="00CF50C2" w:rsidRPr="006007EF">
        <w:t xml:space="preserve">des Erblassers </w:t>
      </w:r>
      <w:r w:rsidR="00C22896" w:rsidRPr="006007EF">
        <w:t xml:space="preserve">in der Schweiz und einer „ständigen Wohnstätte“ </w:t>
      </w:r>
      <w:r w:rsidR="007D327C" w:rsidRPr="006007EF">
        <w:t xml:space="preserve">in Deutschland </w:t>
      </w:r>
      <w:proofErr w:type="spellStart"/>
      <w:r w:rsidR="00CF50C2" w:rsidRPr="006007EF">
        <w:t>über</w:t>
      </w:r>
      <w:r w:rsidR="009052A8">
        <w:t>mindesens</w:t>
      </w:r>
      <w:proofErr w:type="spellEnd"/>
      <w:r w:rsidR="00CF50C2" w:rsidRPr="006007EF">
        <w:t xml:space="preserve"> fünf Jahren vor dem Todesfall deutsche Erbschaftsteuer auf das Gesamtvermögen </w:t>
      </w:r>
      <w:r w:rsidR="003263B0" w:rsidRPr="006007EF">
        <w:t xml:space="preserve">des Erblassers </w:t>
      </w:r>
      <w:r w:rsidR="00CF50C2" w:rsidRPr="006007EF">
        <w:t xml:space="preserve">erhoben wird. Die Schweizer Steuer wird auf die </w:t>
      </w:r>
      <w:r w:rsidR="005C04A2" w:rsidRPr="006007EF">
        <w:t xml:space="preserve">deutsche Steuer </w:t>
      </w:r>
      <w:r w:rsidR="00CF50C2" w:rsidRPr="006007EF">
        <w:t xml:space="preserve">angerechnet. </w:t>
      </w:r>
      <w:r w:rsidR="005C04A2" w:rsidRPr="006007EF">
        <w:t xml:space="preserve">Durch Verweis auf Art. 10 Abs. 1 E-DBA in Art. 4 Abs. 3 E-DBA </w:t>
      </w:r>
      <w:r w:rsidR="003263B0" w:rsidRPr="006007EF">
        <w:t>bleibt zumindest das Immobilienvermögen in der Schweiz als „</w:t>
      </w:r>
      <w:r w:rsidR="003263B0" w:rsidRPr="006007EF">
        <w:rPr>
          <w:b/>
        </w:rPr>
        <w:t>Schweizer Heimatvermögen</w:t>
      </w:r>
      <w:r w:rsidR="003263B0" w:rsidRPr="006007EF">
        <w:t>“ außen vor</w:t>
      </w:r>
      <w:r w:rsidR="00E842E8" w:rsidRPr="006007EF">
        <w:t>, wenn der Erblasser Schweizer Staatsbürger ist</w:t>
      </w:r>
      <w:r w:rsidR="003263B0" w:rsidRPr="006007EF">
        <w:t xml:space="preserve">. </w:t>
      </w:r>
      <w:r w:rsidR="005C04A2" w:rsidRPr="006007EF">
        <w:t xml:space="preserve">Dennoch ist die überdachende Besteuerung eine unangenehme und häufig übersehene Besteuerungsfolge eines Wohnsitzes in Deutschland, wenn es sich </w:t>
      </w:r>
      <w:r w:rsidR="00A475D5" w:rsidRPr="006007EF">
        <w:t xml:space="preserve">bei der ständigen Wohnstätte </w:t>
      </w:r>
      <w:r w:rsidR="005C04A2" w:rsidRPr="006007EF">
        <w:t>um eine beruflich</w:t>
      </w:r>
      <w:r w:rsidR="003263B0" w:rsidRPr="006007EF">
        <w:t xml:space="preserve"> oder häufig genutzte Wohnung handelt, die nicht nur Erholungs-, Kur-, Studien- oder Sportzwecken dienen und nachweislich nur gelegentlich </w:t>
      </w:r>
      <w:r w:rsidR="008F24C9" w:rsidRPr="006007EF">
        <w:t xml:space="preserve">und nicht zu beruflichen Zwecken </w:t>
      </w:r>
      <w:r w:rsidR="003263B0" w:rsidRPr="006007EF">
        <w:t>genutzt wird</w:t>
      </w:r>
      <w:r w:rsidR="002D7C4B" w:rsidRPr="006007EF">
        <w:t xml:space="preserve"> (</w:t>
      </w:r>
      <w:r w:rsidR="006007EF">
        <w:t>§ 8 AO)</w:t>
      </w:r>
      <w:r w:rsidR="006B7845">
        <w:t>. Solche Aufenthalte zählen auch nach § 9 AO nicht zu den Tagen des gewöhnlichen Aufenthaltes</w:t>
      </w:r>
      <w:r w:rsidR="003263B0" w:rsidRPr="006007EF">
        <w:t xml:space="preserve">. Die Jagdhütte eines Schweizer Jagdfreundes im Schwarzwald sollte </w:t>
      </w:r>
      <w:r w:rsidR="007D327C" w:rsidRPr="006007EF">
        <w:t xml:space="preserve">zumindest </w:t>
      </w:r>
      <w:r w:rsidR="003263B0" w:rsidRPr="006007EF">
        <w:t xml:space="preserve">dann nicht zu einer ständigen Wohnstätte </w:t>
      </w:r>
      <w:r w:rsidR="00692F35">
        <w:t xml:space="preserve">und auch nicht zur unbeschränkten Steuerpflicht </w:t>
      </w:r>
      <w:r w:rsidR="003263B0" w:rsidRPr="006007EF">
        <w:t xml:space="preserve">in Deutschland führen, wenn der Nachweis einer nur gelegentlichen Nutzung </w:t>
      </w:r>
      <w:r w:rsidR="00A475D5" w:rsidRPr="006007EF">
        <w:t>gelingt</w:t>
      </w:r>
      <w:r w:rsidR="003263B0" w:rsidRPr="006007EF">
        <w:t xml:space="preserve">. </w:t>
      </w:r>
    </w:p>
    <w:p w:rsidR="00A475D5" w:rsidRPr="006007EF" w:rsidRDefault="003263B0" w:rsidP="00FC3C2B">
      <w:pPr>
        <w:jc w:val="both"/>
      </w:pPr>
      <w:r w:rsidRPr="006007EF">
        <w:t>Schließlich führt auch die sog. „</w:t>
      </w:r>
      <w:r w:rsidRPr="006007EF">
        <w:rPr>
          <w:b/>
        </w:rPr>
        <w:t>nachlaufende Besteuerung“</w:t>
      </w:r>
      <w:r w:rsidRPr="006007EF">
        <w:t xml:space="preserve"> für </w:t>
      </w:r>
      <w:r w:rsidR="00726E2E" w:rsidRPr="006007EF">
        <w:t xml:space="preserve">einen </w:t>
      </w:r>
      <w:proofErr w:type="spellStart"/>
      <w:r w:rsidRPr="006007EF">
        <w:t>Wegzügler</w:t>
      </w:r>
      <w:proofErr w:type="spellEnd"/>
      <w:r w:rsidRPr="006007EF">
        <w:t xml:space="preserve"> aus Deutschland in die Schweiz nach Art. 4 Abs. </w:t>
      </w:r>
      <w:r w:rsidR="002D7C4B" w:rsidRPr="006007EF">
        <w:t xml:space="preserve">4 </w:t>
      </w:r>
      <w:r w:rsidRPr="006007EF">
        <w:t xml:space="preserve">E-DBA zu einer Besteuerung in Deutschland, wenn </w:t>
      </w:r>
      <w:r w:rsidR="00A475D5" w:rsidRPr="006007EF">
        <w:t xml:space="preserve">der </w:t>
      </w:r>
      <w:proofErr w:type="spellStart"/>
      <w:r w:rsidR="00A475D5" w:rsidRPr="006007EF">
        <w:t>Wegzügler</w:t>
      </w:r>
      <w:proofErr w:type="spellEnd"/>
      <w:r w:rsidRPr="006007EF">
        <w:t xml:space="preserve"> im Jahr des Wegzugs oder in einem der folgenden </w:t>
      </w:r>
      <w:r w:rsidR="00A475D5" w:rsidRPr="006007EF">
        <w:t xml:space="preserve">fünf </w:t>
      </w:r>
      <w:r w:rsidRPr="006007EF">
        <w:t>Jahre verstirbt</w:t>
      </w:r>
      <w:r w:rsidR="00726E2E" w:rsidRPr="006007EF">
        <w:t xml:space="preserve"> und 10 Jahre vor dem Wegzug </w:t>
      </w:r>
      <w:r w:rsidR="000C3B20" w:rsidRPr="006007EF">
        <w:t xml:space="preserve">in Deutschland </w:t>
      </w:r>
      <w:r w:rsidR="00726E2E" w:rsidRPr="006007EF">
        <w:t>unbeschränkt steuerpflichtig war</w:t>
      </w:r>
      <w:r w:rsidR="004A5D47" w:rsidRPr="006007EF">
        <w:t xml:space="preserve">. </w:t>
      </w:r>
      <w:r w:rsidR="006007EF">
        <w:t xml:space="preserve">Diese E-DBA-Klausel eröffnet die Besteuerung für die erweiterte unbeschränkte Steuerpflicht in </w:t>
      </w:r>
      <w:r w:rsidR="006007EF" w:rsidRPr="006007EF">
        <w:t>§ 2 Abs. 1 Nr. 1 Buchstabe b) ErbStG</w:t>
      </w:r>
      <w:r w:rsidR="009052A8">
        <w:t xml:space="preserve"> und u. U. auch nach § 4 AStG</w:t>
      </w:r>
      <w:r w:rsidR="006007EF">
        <w:t>.</w:t>
      </w:r>
      <w:r w:rsidR="006007EF" w:rsidRPr="006007EF">
        <w:t xml:space="preserve"> </w:t>
      </w:r>
      <w:r w:rsidR="004A5D47" w:rsidRPr="006007EF">
        <w:t xml:space="preserve">Das Schweizer Besteuerungsrecht bleibt </w:t>
      </w:r>
      <w:r w:rsidR="00726E2E" w:rsidRPr="006007EF">
        <w:t xml:space="preserve">davon </w:t>
      </w:r>
      <w:r w:rsidR="004A5D47" w:rsidRPr="006007EF">
        <w:t xml:space="preserve">unberührt, d. h. die Schweiz darf vorrangig besteuern und Deutschland rechnet die Schweizer Steuer an. Die nachlaufende Besteuerung gilt nicht, wenn der deutsche </w:t>
      </w:r>
      <w:proofErr w:type="spellStart"/>
      <w:r w:rsidR="004A5D47" w:rsidRPr="006007EF">
        <w:t>Wegzügler</w:t>
      </w:r>
      <w:proofErr w:type="spellEnd"/>
      <w:r w:rsidR="004A5D47" w:rsidRPr="006007EF">
        <w:t xml:space="preserve"> zur Aufnahme einer unselbständigen Tätigkeit in die S</w:t>
      </w:r>
      <w:r w:rsidR="00726E2E" w:rsidRPr="006007EF">
        <w:t xml:space="preserve">chweiz zieht, einen Schweizer Staatsbürger ehelicht oder zum Wegzugszeitpunkt bereits Schweizer </w:t>
      </w:r>
      <w:r w:rsidR="00A475D5" w:rsidRPr="006007EF">
        <w:t>Staatsbürger</w:t>
      </w:r>
      <w:r w:rsidR="00726E2E" w:rsidRPr="006007EF">
        <w:t xml:space="preserve"> war</w:t>
      </w:r>
      <w:r w:rsidR="009052A8">
        <w:t xml:space="preserve"> oder im Laufe von fünf Jahren nach dem Wegzug wird</w:t>
      </w:r>
      <w:r w:rsidR="00726E2E" w:rsidRPr="006007EF">
        <w:t xml:space="preserve">. Unabhängig davon wird </w:t>
      </w:r>
      <w:r w:rsidR="00726E2E" w:rsidRPr="006007EF">
        <w:rPr>
          <w:b/>
        </w:rPr>
        <w:t>Schweizer</w:t>
      </w:r>
      <w:r w:rsidR="00726E2E" w:rsidRPr="006007EF">
        <w:t xml:space="preserve"> </w:t>
      </w:r>
      <w:r w:rsidR="00726E2E" w:rsidRPr="006007EF">
        <w:rPr>
          <w:b/>
        </w:rPr>
        <w:t>Heimatvermögen</w:t>
      </w:r>
      <w:r w:rsidR="00726E2E" w:rsidRPr="006007EF">
        <w:t xml:space="preserve"> auch unter der nachlaufenden Besteuerung in Deutschland </w:t>
      </w:r>
      <w:r w:rsidR="00985D53">
        <w:t xml:space="preserve">u. U. </w:t>
      </w:r>
      <w:r w:rsidR="00726E2E" w:rsidRPr="006007EF">
        <w:t>nicht besteu</w:t>
      </w:r>
      <w:r w:rsidR="00A475D5" w:rsidRPr="006007EF">
        <w:t xml:space="preserve">ert, Art. 4 Abs. 4 Satz 3 E-DBA, welches Schweizer Staatsbürgern zugerechnet wird. </w:t>
      </w:r>
    </w:p>
    <w:p w:rsidR="004A5D47" w:rsidRPr="006007EF" w:rsidRDefault="004A5D47" w:rsidP="00203156">
      <w:pPr>
        <w:jc w:val="both"/>
      </w:pPr>
      <w:r w:rsidRPr="006007EF">
        <w:t xml:space="preserve">Die präferenzierende Besteuerung </w:t>
      </w:r>
      <w:r w:rsidR="00AB79F2" w:rsidRPr="006007EF">
        <w:t xml:space="preserve">für </w:t>
      </w:r>
      <w:r w:rsidR="00AB79F2" w:rsidRPr="006007EF">
        <w:rPr>
          <w:b/>
        </w:rPr>
        <w:t>Schweizer Heimatvermögen</w:t>
      </w:r>
      <w:r w:rsidR="00AB79F2" w:rsidRPr="006007EF">
        <w:t xml:space="preserve"> </w:t>
      </w:r>
      <w:r w:rsidRPr="006007EF">
        <w:t>ist nach dem an der Stelle eindeutigen Wortlaut auch zu gewähren, wenn eine Person sowohl die Schweizer als auch die deutsche Staatsbürgerschaft hat. Das wird von der deutschen Finanzverwaltung in praxi aber gerne anders g</w:t>
      </w:r>
      <w:r w:rsidR="00A475D5" w:rsidRPr="006007EF">
        <w:t>esehen und sie versucht auf deutsch-schweizerische Doppel-</w:t>
      </w:r>
      <w:r w:rsidRPr="006007EF">
        <w:t xml:space="preserve">Staatsbürger nach § 2 </w:t>
      </w:r>
      <w:r w:rsidR="00A475D5" w:rsidRPr="006007EF">
        <w:t>Abs. </w:t>
      </w:r>
      <w:r w:rsidR="00726E2E" w:rsidRPr="006007EF">
        <w:t xml:space="preserve">1 </w:t>
      </w:r>
      <w:r w:rsidRPr="006007EF">
        <w:t xml:space="preserve">ErbStG oder </w:t>
      </w:r>
      <w:r w:rsidR="00726E2E" w:rsidRPr="006007EF">
        <w:t>§</w:t>
      </w:r>
      <w:r w:rsidR="00A475D5" w:rsidRPr="006007EF">
        <w:t>§</w:t>
      </w:r>
      <w:r w:rsidR="00726E2E" w:rsidRPr="006007EF">
        <w:t xml:space="preserve"> 2 ff. </w:t>
      </w:r>
      <w:r w:rsidR="00A475D5" w:rsidRPr="006007EF">
        <w:t>A</w:t>
      </w:r>
      <w:r w:rsidR="00726E2E" w:rsidRPr="006007EF">
        <w:t xml:space="preserve">StG </w:t>
      </w:r>
      <w:r w:rsidR="00A475D5" w:rsidRPr="006007EF">
        <w:t xml:space="preserve">eine nachlaufende Besteuerung </w:t>
      </w:r>
      <w:r w:rsidR="00726E2E" w:rsidRPr="006007EF">
        <w:t>anzuwenden</w:t>
      </w:r>
      <w:r w:rsidRPr="006007EF">
        <w:t xml:space="preserve">. </w:t>
      </w:r>
    </w:p>
    <w:p w:rsidR="005D5736" w:rsidRPr="006007EF" w:rsidRDefault="00975C43" w:rsidP="00203156">
      <w:pPr>
        <w:jc w:val="both"/>
      </w:pPr>
      <w:r w:rsidRPr="006007EF">
        <w:t xml:space="preserve">Zusammenfassend muss festgestellt werden, dass die </w:t>
      </w:r>
      <w:r w:rsidR="0072398C" w:rsidRPr="006007EF">
        <w:t>gelegentlich</w:t>
      </w:r>
      <w:r w:rsidRPr="006007EF">
        <w:t xml:space="preserve"> beschworene Revision </w:t>
      </w:r>
      <w:r w:rsidR="003263B0" w:rsidRPr="006007EF">
        <w:t xml:space="preserve">des E-DBA </w:t>
      </w:r>
      <w:r w:rsidR="00D053AD" w:rsidRPr="006007EF">
        <w:t xml:space="preserve">u.E. </w:t>
      </w:r>
      <w:r w:rsidR="003263B0" w:rsidRPr="006007EF">
        <w:t xml:space="preserve">möglichst unterbleiben sollte. Das E-DBA ist nach unseren Erfahrungen </w:t>
      </w:r>
      <w:r w:rsidR="00D053AD" w:rsidRPr="006007EF">
        <w:t xml:space="preserve">aufgrund der vielfältigen Freistellungen ein </w:t>
      </w:r>
      <w:r w:rsidR="00726E2E" w:rsidRPr="006007EF">
        <w:t>unterschätztes</w:t>
      </w:r>
      <w:r w:rsidR="003263B0" w:rsidRPr="006007EF">
        <w:t xml:space="preserve"> DBA. Der deutsche Fiskus wird sich schon noch rechtzeitig auf das Mittel eines </w:t>
      </w:r>
      <w:r w:rsidR="007D327C" w:rsidRPr="006007EF">
        <w:t>„</w:t>
      </w:r>
      <w:r w:rsidR="003263B0" w:rsidRPr="006007EF">
        <w:t xml:space="preserve">Treaty </w:t>
      </w:r>
      <w:proofErr w:type="spellStart"/>
      <w:r w:rsidR="003263B0" w:rsidRPr="006007EF">
        <w:t>Overrides</w:t>
      </w:r>
      <w:proofErr w:type="spellEnd"/>
      <w:r w:rsidR="007D327C" w:rsidRPr="006007EF">
        <w:t>“</w:t>
      </w:r>
      <w:r w:rsidR="003263B0" w:rsidRPr="006007EF">
        <w:t xml:space="preserve"> besinnen</w:t>
      </w:r>
      <w:r w:rsidR="000C3B20" w:rsidRPr="006007EF">
        <w:t>;</w:t>
      </w:r>
      <w:r w:rsidR="00D053AD" w:rsidRPr="006007EF">
        <w:t xml:space="preserve"> b</w:t>
      </w:r>
      <w:r w:rsidR="004A5D47" w:rsidRPr="006007EF">
        <w:t xml:space="preserve">is dahin </w:t>
      </w:r>
      <w:r w:rsidR="00D053AD" w:rsidRPr="006007EF">
        <w:t>muss</w:t>
      </w:r>
      <w:r w:rsidR="004A5D47" w:rsidRPr="006007EF">
        <w:t xml:space="preserve"> </w:t>
      </w:r>
      <w:r w:rsidR="00D053AD" w:rsidRPr="006007EF">
        <w:t xml:space="preserve">das </w:t>
      </w:r>
      <w:r w:rsidR="004A5D47" w:rsidRPr="006007EF">
        <w:t xml:space="preserve">E-DBA </w:t>
      </w:r>
      <w:r w:rsidR="003F71EB">
        <w:t xml:space="preserve">vor allem durch die Schweizer </w:t>
      </w:r>
      <w:r w:rsidR="004A5D47" w:rsidRPr="006007EF">
        <w:t xml:space="preserve">wie ein Schatz </w:t>
      </w:r>
      <w:r w:rsidR="0072398C" w:rsidRPr="006007EF">
        <w:t>gehütet</w:t>
      </w:r>
      <w:r w:rsidR="00D053AD" w:rsidRPr="006007EF">
        <w:t xml:space="preserve"> werden</w:t>
      </w:r>
      <w:r w:rsidR="004A5D47" w:rsidRPr="006007EF">
        <w:t xml:space="preserve">. </w:t>
      </w:r>
    </w:p>
    <w:p w:rsidR="00C27231" w:rsidRPr="006007EF" w:rsidRDefault="00D053AD" w:rsidP="00807D15">
      <w:pPr>
        <w:jc w:val="center"/>
        <w:rPr>
          <w:b/>
        </w:rPr>
      </w:pPr>
      <w:r w:rsidRPr="006007EF">
        <w:rPr>
          <w:b/>
        </w:rPr>
        <w:t>***</w:t>
      </w:r>
    </w:p>
    <w:sectPr w:rsidR="00C27231" w:rsidRPr="006007EF" w:rsidSect="00CC6C7D">
      <w:footerReference w:type="default" r:id="rId11"/>
      <w:pgSz w:w="11906" w:h="16838"/>
      <w:pgMar w:top="1134" w:right="991" w:bottom="1134" w:left="1701" w:header="720" w:footer="567"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FB3" w:rsidRDefault="00D40FB3" w:rsidP="00603308">
      <w:pPr>
        <w:spacing w:after="0" w:line="240" w:lineRule="auto"/>
      </w:pPr>
      <w:r>
        <w:separator/>
      </w:r>
    </w:p>
  </w:endnote>
  <w:endnote w:type="continuationSeparator" w:id="0">
    <w:p w:rsidR="00D40FB3" w:rsidRDefault="00D40FB3" w:rsidP="0060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open_sanssemi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303353"/>
      <w:docPartObj>
        <w:docPartGallery w:val="Page Numbers (Bottom of Page)"/>
        <w:docPartUnique/>
      </w:docPartObj>
    </w:sdtPr>
    <w:sdtEndPr/>
    <w:sdtContent>
      <w:p w:rsidR="0045282A" w:rsidRDefault="0045282A">
        <w:pPr>
          <w:pStyle w:val="Fuzeile"/>
          <w:jc w:val="center"/>
        </w:pPr>
        <w:r>
          <w:fldChar w:fldCharType="begin"/>
        </w:r>
        <w:r>
          <w:instrText>PAGE   \* MERGEFORMAT</w:instrText>
        </w:r>
        <w:r>
          <w:fldChar w:fldCharType="separate"/>
        </w:r>
        <w:r w:rsidR="00203156">
          <w:rPr>
            <w:noProof/>
          </w:rPr>
          <w:t>4</w:t>
        </w:r>
        <w:r>
          <w:fldChar w:fldCharType="end"/>
        </w:r>
      </w:p>
    </w:sdtContent>
  </w:sdt>
  <w:p w:rsidR="0045282A" w:rsidRDefault="004528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FB3" w:rsidRDefault="00D40FB3" w:rsidP="00603308">
      <w:pPr>
        <w:spacing w:after="0" w:line="240" w:lineRule="auto"/>
      </w:pPr>
      <w:r>
        <w:separator/>
      </w:r>
    </w:p>
  </w:footnote>
  <w:footnote w:type="continuationSeparator" w:id="0">
    <w:p w:rsidR="00D40FB3" w:rsidRDefault="00D40FB3" w:rsidP="00603308">
      <w:pPr>
        <w:spacing w:after="0" w:line="240" w:lineRule="auto"/>
      </w:pPr>
      <w:r>
        <w:continuationSeparator/>
      </w:r>
    </w:p>
  </w:footnote>
  <w:footnote w:id="1">
    <w:p w:rsidR="0045282A" w:rsidRDefault="0045282A" w:rsidP="00D17A4E">
      <w:pPr>
        <w:pStyle w:val="Funotentext"/>
        <w:ind w:left="567" w:hanging="567"/>
      </w:pPr>
      <w:r>
        <w:rPr>
          <w:rStyle w:val="Funotenzeichen"/>
        </w:rPr>
        <w:footnoteRef/>
      </w:r>
      <w:r>
        <w:rPr>
          <w:b/>
        </w:rPr>
        <w:tab/>
      </w:r>
      <w:r w:rsidRPr="00D425E7">
        <w:rPr>
          <w:lang w:val="de-CH"/>
        </w:rPr>
        <w:t>Das Abkommen zwischen der Bundesrepublik Deutschland und der Schweizerischen Eidgenossenschaft auf dem Gebiet der Nachlass- und Erbschaftsteuern vom 30. November 1978, BGBl. II 1980, 595.</w:t>
      </w:r>
    </w:p>
  </w:footnote>
  <w:footnote w:id="2">
    <w:p w:rsidR="0045282A" w:rsidRDefault="0045282A">
      <w:pPr>
        <w:pStyle w:val="Funotentext"/>
      </w:pPr>
      <w:r>
        <w:rPr>
          <w:rStyle w:val="Funotenzeichen"/>
        </w:rPr>
        <w:footnoteRef/>
      </w:r>
      <w:r>
        <w:t xml:space="preserve"> </w:t>
      </w:r>
      <w:r>
        <w:tab/>
        <w:t xml:space="preserve">Beschluss des Bundesverfassungsgerichts vom 15. Dezember 2015, 2 BvL 1/12, </w:t>
      </w:r>
      <w:proofErr w:type="spellStart"/>
      <w:r>
        <w:t>IStR</w:t>
      </w:r>
      <w:proofErr w:type="spellEnd"/>
      <w:r>
        <w:t xml:space="preserve"> 2016, 191.</w:t>
      </w:r>
    </w:p>
  </w:footnote>
  <w:footnote w:id="3">
    <w:p w:rsidR="0045282A" w:rsidRDefault="0045282A">
      <w:pPr>
        <w:pStyle w:val="Funotentext"/>
      </w:pPr>
      <w:r>
        <w:rPr>
          <w:rStyle w:val="Funotenzeichen"/>
        </w:rPr>
        <w:footnoteRef/>
      </w:r>
      <w:r>
        <w:t xml:space="preserve"> </w:t>
      </w:r>
      <w:r>
        <w:tab/>
        <w:t xml:space="preserve">H E 2.1 Hinweise </w:t>
      </w:r>
      <w:proofErr w:type="spellStart"/>
      <w:r>
        <w:t>ErbStR</w:t>
      </w:r>
      <w:proofErr w:type="spellEnd"/>
      <w:r>
        <w:t xml:space="preserve"> 2019</w:t>
      </w:r>
      <w:r w:rsidR="0091369A">
        <w:t>:</w:t>
      </w:r>
      <w:r>
        <w:t xml:space="preserve"> Deutschland nur sechs Abkommen betreffend die Erbschaftsteuer und Schenkungsteuer geschlossen, nämlich</w:t>
      </w:r>
      <w:r w:rsidR="00586F9E">
        <w:t xml:space="preserve"> neben dem mit der Schweiz</w:t>
      </w:r>
      <w:r>
        <w:t xml:space="preserve"> mit Dänemark, Frankreich,</w:t>
      </w:r>
      <w:r w:rsidR="00CF50C2">
        <w:t xml:space="preserve"> Griechenland, Schweden und USA, verglichen mit DBA </w:t>
      </w:r>
      <w:r w:rsidR="0091369A">
        <w:t>mit 96 Ländern für die Ertragsteuern</w:t>
      </w:r>
      <w:r w:rsidR="00CF50C2">
        <w:t xml:space="preserve">. </w:t>
      </w:r>
    </w:p>
  </w:footnote>
  <w:footnote w:id="4">
    <w:p w:rsidR="0045282A" w:rsidRDefault="0045282A" w:rsidP="00E45D09">
      <w:pPr>
        <w:pStyle w:val="Funotentext"/>
      </w:pPr>
      <w:r>
        <w:rPr>
          <w:rStyle w:val="Funotenzeichen"/>
        </w:rPr>
        <w:footnoteRef/>
      </w:r>
      <w:r w:rsidR="004A5D47">
        <w:t xml:space="preserve"> </w:t>
      </w:r>
      <w:r w:rsidR="004A5D47">
        <w:tab/>
      </w:r>
      <w:r w:rsidRPr="00E45D09">
        <w:t>EuGH</w:t>
      </w:r>
      <w:r w:rsidR="005C04A2">
        <w:t>-Urteil vom</w:t>
      </w:r>
      <w:r w:rsidRPr="00E45D09">
        <w:t xml:space="preserve"> 26.2.19, C-581/17, </w:t>
      </w:r>
      <w:proofErr w:type="spellStart"/>
      <w:r w:rsidRPr="00E45D09">
        <w:t>Rs</w:t>
      </w:r>
      <w:proofErr w:type="spellEnd"/>
      <w:r w:rsidRPr="00E45D09">
        <w:t>. Martin Wachtler gegen FA</w:t>
      </w:r>
      <w:r>
        <w:t xml:space="preserve"> </w:t>
      </w:r>
      <w:r w:rsidRPr="00E45D09">
        <w:t>Konstanz</w:t>
      </w:r>
      <w:r>
        <w:t>.</w:t>
      </w:r>
    </w:p>
  </w:footnote>
  <w:footnote w:id="5">
    <w:p w:rsidR="005C04A2" w:rsidRDefault="005C04A2">
      <w:pPr>
        <w:pStyle w:val="Funotentext"/>
      </w:pPr>
      <w:r>
        <w:rPr>
          <w:rStyle w:val="Funotenzeichen"/>
        </w:rPr>
        <w:footnoteRef/>
      </w:r>
      <w:r>
        <w:t xml:space="preserve"> </w:t>
      </w:r>
      <w:r>
        <w:tab/>
        <w:t>Z. B. EuGH-Urteil vom 17.10.2013, C-181/12. Siehe auch BFH-Urteil vom 10.05.2017, II R 53/14.</w:t>
      </w:r>
    </w:p>
  </w:footnote>
  <w:footnote w:id="6">
    <w:p w:rsidR="003F71EB" w:rsidRDefault="003F71EB">
      <w:pPr>
        <w:pStyle w:val="Funotentext"/>
      </w:pPr>
      <w:r>
        <w:rPr>
          <w:rStyle w:val="Funotenzeichen"/>
        </w:rPr>
        <w:footnoteRef/>
      </w:r>
      <w:r>
        <w:t xml:space="preserve"> </w:t>
      </w:r>
      <w:proofErr w:type="spellStart"/>
      <w:r>
        <w:t>Weigell</w:t>
      </w:r>
      <w:proofErr w:type="spellEnd"/>
      <w:r>
        <w:t xml:space="preserve">, Jörg, in Investitions- und </w:t>
      </w:r>
      <w:proofErr w:type="spellStart"/>
      <w:r>
        <w:t>Steuerstandor</w:t>
      </w:r>
      <w:proofErr w:type="spellEnd"/>
      <w:r>
        <w:t xml:space="preserve"> Schweiz, hrsg. Von </w:t>
      </w:r>
      <w:proofErr w:type="spellStart"/>
      <w:r>
        <w:t>Weigell</w:t>
      </w:r>
      <w:proofErr w:type="spellEnd"/>
      <w:r>
        <w:t>/Brand/</w:t>
      </w:r>
      <w:proofErr w:type="spellStart"/>
      <w:r>
        <w:t>Safarik</w:t>
      </w:r>
      <w:proofErr w:type="spellEnd"/>
      <w:r>
        <w:t>, 3. Aufl., S. 165</w:t>
      </w:r>
      <w:r w:rsidR="00F61C3E" w:rsidRPr="00F61C3E">
        <w:rPr>
          <w:highlight w:val="yellow"/>
        </w:rPr>
        <w:t xml:space="preserve"> </w:t>
      </w:r>
    </w:p>
  </w:footnote>
  <w:footnote w:id="7">
    <w:p w:rsidR="006B7845" w:rsidRDefault="006B7845">
      <w:pPr>
        <w:pStyle w:val="Funotentext"/>
      </w:pPr>
      <w:r>
        <w:rPr>
          <w:rStyle w:val="Funotenzeichen"/>
        </w:rPr>
        <w:footnoteRef/>
      </w:r>
      <w:r>
        <w:t xml:space="preserve"> </w:t>
      </w:r>
      <w:r w:rsidRPr="00F61C3E">
        <w:t>Schindhelm/</w:t>
      </w:r>
      <w:proofErr w:type="spellStart"/>
      <w:r w:rsidRPr="00F61C3E">
        <w:t>Hindersmann</w:t>
      </w:r>
      <w:proofErr w:type="spellEnd"/>
      <w:r w:rsidRPr="00F61C3E">
        <w:t>, Die Besteuerung deutschschweizerischen Erbfälle, ZEV 2003, 49</w:t>
      </w:r>
      <w:r>
        <w:t>5 sprechen nur von Schweizer Grundvermögen.</w:t>
      </w:r>
    </w:p>
  </w:footnote>
  <w:footnote w:id="8">
    <w:p w:rsidR="0045282A" w:rsidRDefault="0045282A" w:rsidP="0045282A">
      <w:pPr>
        <w:pStyle w:val="Funotentext"/>
      </w:pPr>
      <w:r>
        <w:rPr>
          <w:rStyle w:val="Funotenzeichen"/>
        </w:rPr>
        <w:footnoteRef/>
      </w:r>
      <w:r>
        <w:t xml:space="preserve"> </w:t>
      </w:r>
      <w:r>
        <w:tab/>
        <w:t>BFH vom 20. März 2019, II R 61/15 und II R 62/15.</w:t>
      </w:r>
    </w:p>
  </w:footnote>
  <w:footnote w:id="9">
    <w:p w:rsidR="00E842E8" w:rsidRDefault="00E842E8">
      <w:pPr>
        <w:pStyle w:val="Funotentext"/>
      </w:pPr>
      <w:r>
        <w:rPr>
          <w:rStyle w:val="Funotenzeichen"/>
        </w:rPr>
        <w:footnoteRef/>
      </w:r>
      <w:r>
        <w:t xml:space="preserve"> </w:t>
      </w:r>
      <w:r>
        <w:tab/>
        <w:t>Hinweis auf eine mögliche deutsche Grunderwerbsteuer, wenn der Gesellschafterwechsel bestimmte Grenzen überschreitet.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255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543C68"/>
    <w:multiLevelType w:val="hybridMultilevel"/>
    <w:tmpl w:val="4686F4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CB19BF"/>
    <w:multiLevelType w:val="hybridMultilevel"/>
    <w:tmpl w:val="0E04ECE0"/>
    <w:lvl w:ilvl="0" w:tplc="3BDA8E5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0730EFA"/>
    <w:multiLevelType w:val="hybridMultilevel"/>
    <w:tmpl w:val="56F20B8E"/>
    <w:lvl w:ilvl="0" w:tplc="6C30F374">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356885"/>
    <w:multiLevelType w:val="hybridMultilevel"/>
    <w:tmpl w:val="EA22C8A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2D0D0E2B"/>
    <w:multiLevelType w:val="hybridMultilevel"/>
    <w:tmpl w:val="3C3C57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5371F0"/>
    <w:multiLevelType w:val="hybridMultilevel"/>
    <w:tmpl w:val="7CC408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C2B3B"/>
    <w:multiLevelType w:val="hybridMultilevel"/>
    <w:tmpl w:val="B9FA4F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0F164C"/>
    <w:multiLevelType w:val="hybridMultilevel"/>
    <w:tmpl w:val="D82A6E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46808D4"/>
    <w:multiLevelType w:val="hybridMultilevel"/>
    <w:tmpl w:val="C9FC4C7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45F47191"/>
    <w:multiLevelType w:val="hybridMultilevel"/>
    <w:tmpl w:val="5026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76F0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035DB"/>
    <w:multiLevelType w:val="hybridMultilevel"/>
    <w:tmpl w:val="8D9AC6F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B86C65"/>
    <w:multiLevelType w:val="hybridMultilevel"/>
    <w:tmpl w:val="3EF0F1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D05610"/>
    <w:multiLevelType w:val="hybridMultilevel"/>
    <w:tmpl w:val="E920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93B6A"/>
    <w:multiLevelType w:val="hybridMultilevel"/>
    <w:tmpl w:val="3B9085F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781E606E"/>
    <w:multiLevelType w:val="hybridMultilevel"/>
    <w:tmpl w:val="B9FA4F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DC8465D"/>
    <w:multiLevelType w:val="hybridMultilevel"/>
    <w:tmpl w:val="1D3E57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5"/>
  </w:num>
  <w:num w:numId="4">
    <w:abstractNumId w:val="0"/>
  </w:num>
  <w:num w:numId="5">
    <w:abstractNumId w:val="2"/>
  </w:num>
  <w:num w:numId="6">
    <w:abstractNumId w:val="11"/>
  </w:num>
  <w:num w:numId="7">
    <w:abstractNumId w:val="14"/>
  </w:num>
  <w:num w:numId="8">
    <w:abstractNumId w:val="10"/>
  </w:num>
  <w:num w:numId="9">
    <w:abstractNumId w:val="1"/>
  </w:num>
  <w:num w:numId="10">
    <w:abstractNumId w:val="12"/>
  </w:num>
  <w:num w:numId="11">
    <w:abstractNumId w:val="13"/>
  </w:num>
  <w:num w:numId="12">
    <w:abstractNumId w:val="8"/>
  </w:num>
  <w:num w:numId="13">
    <w:abstractNumId w:val="6"/>
  </w:num>
  <w:num w:numId="14">
    <w:abstractNumId w:val="16"/>
  </w:num>
  <w:num w:numId="15">
    <w:abstractNumId w:val="15"/>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83dc410a-f5d2-4a24-8645-11ab568f2a75"/>
  </w:docVars>
  <w:rsids>
    <w:rsidRoot w:val="00B74A70"/>
    <w:rsid w:val="000005D4"/>
    <w:rsid w:val="0000253A"/>
    <w:rsid w:val="000109C9"/>
    <w:rsid w:val="00010A5E"/>
    <w:rsid w:val="00017266"/>
    <w:rsid w:val="00023CDD"/>
    <w:rsid w:val="000324AE"/>
    <w:rsid w:val="000439C2"/>
    <w:rsid w:val="00044385"/>
    <w:rsid w:val="00044A97"/>
    <w:rsid w:val="00055ACD"/>
    <w:rsid w:val="00055BB7"/>
    <w:rsid w:val="00055BFD"/>
    <w:rsid w:val="00062B15"/>
    <w:rsid w:val="000661B0"/>
    <w:rsid w:val="00067D7B"/>
    <w:rsid w:val="000826F5"/>
    <w:rsid w:val="00083124"/>
    <w:rsid w:val="000835D5"/>
    <w:rsid w:val="00083AAA"/>
    <w:rsid w:val="00087217"/>
    <w:rsid w:val="00093816"/>
    <w:rsid w:val="00095528"/>
    <w:rsid w:val="00097474"/>
    <w:rsid w:val="000A2A1B"/>
    <w:rsid w:val="000A7A9D"/>
    <w:rsid w:val="000A7C52"/>
    <w:rsid w:val="000B38F4"/>
    <w:rsid w:val="000B5980"/>
    <w:rsid w:val="000B718B"/>
    <w:rsid w:val="000C3B20"/>
    <w:rsid w:val="000C6CB4"/>
    <w:rsid w:val="000D31A4"/>
    <w:rsid w:val="000D4DE4"/>
    <w:rsid w:val="000D59EB"/>
    <w:rsid w:val="000E1738"/>
    <w:rsid w:val="000E52CD"/>
    <w:rsid w:val="000E7628"/>
    <w:rsid w:val="000E793E"/>
    <w:rsid w:val="000F1995"/>
    <w:rsid w:val="000F3C87"/>
    <w:rsid w:val="000F681C"/>
    <w:rsid w:val="0010271A"/>
    <w:rsid w:val="00107661"/>
    <w:rsid w:val="001133BD"/>
    <w:rsid w:val="00113F38"/>
    <w:rsid w:val="00115C6E"/>
    <w:rsid w:val="00116DC9"/>
    <w:rsid w:val="001258A3"/>
    <w:rsid w:val="00126335"/>
    <w:rsid w:val="00126D69"/>
    <w:rsid w:val="00130884"/>
    <w:rsid w:val="0013282E"/>
    <w:rsid w:val="00140A1F"/>
    <w:rsid w:val="00141330"/>
    <w:rsid w:val="00145699"/>
    <w:rsid w:val="00150E70"/>
    <w:rsid w:val="0015192B"/>
    <w:rsid w:val="00152D89"/>
    <w:rsid w:val="001735C3"/>
    <w:rsid w:val="0019314D"/>
    <w:rsid w:val="00193D53"/>
    <w:rsid w:val="00194F64"/>
    <w:rsid w:val="001A18E2"/>
    <w:rsid w:val="001B1303"/>
    <w:rsid w:val="001B5694"/>
    <w:rsid w:val="001C05B0"/>
    <w:rsid w:val="001C3171"/>
    <w:rsid w:val="001C3E29"/>
    <w:rsid w:val="001C7495"/>
    <w:rsid w:val="001D6D37"/>
    <w:rsid w:val="001D7075"/>
    <w:rsid w:val="001D7EAB"/>
    <w:rsid w:val="001E16AF"/>
    <w:rsid w:val="001E4C07"/>
    <w:rsid w:val="001E51CB"/>
    <w:rsid w:val="001E58D7"/>
    <w:rsid w:val="001E7274"/>
    <w:rsid w:val="001F01F9"/>
    <w:rsid w:val="001F0575"/>
    <w:rsid w:val="001F17CC"/>
    <w:rsid w:val="001F1E4F"/>
    <w:rsid w:val="001F3E67"/>
    <w:rsid w:val="001F6B04"/>
    <w:rsid w:val="002020C3"/>
    <w:rsid w:val="00203156"/>
    <w:rsid w:val="002040DA"/>
    <w:rsid w:val="00207D73"/>
    <w:rsid w:val="00211A76"/>
    <w:rsid w:val="00213823"/>
    <w:rsid w:val="00222FDE"/>
    <w:rsid w:val="00231807"/>
    <w:rsid w:val="002429BD"/>
    <w:rsid w:val="00243F7C"/>
    <w:rsid w:val="002464F6"/>
    <w:rsid w:val="00246AF0"/>
    <w:rsid w:val="0025044F"/>
    <w:rsid w:val="00250E36"/>
    <w:rsid w:val="00270CE6"/>
    <w:rsid w:val="002717EB"/>
    <w:rsid w:val="0029178B"/>
    <w:rsid w:val="00292A76"/>
    <w:rsid w:val="00294F46"/>
    <w:rsid w:val="002A1526"/>
    <w:rsid w:val="002A2BF2"/>
    <w:rsid w:val="002A3266"/>
    <w:rsid w:val="002B3845"/>
    <w:rsid w:val="002B4312"/>
    <w:rsid w:val="002B4508"/>
    <w:rsid w:val="002C2721"/>
    <w:rsid w:val="002D65DC"/>
    <w:rsid w:val="002D7C4B"/>
    <w:rsid w:val="002E0157"/>
    <w:rsid w:val="002E22D1"/>
    <w:rsid w:val="002E497A"/>
    <w:rsid w:val="002E680C"/>
    <w:rsid w:val="002E7C38"/>
    <w:rsid w:val="002F54D4"/>
    <w:rsid w:val="002F6EA5"/>
    <w:rsid w:val="002F72C2"/>
    <w:rsid w:val="0030060D"/>
    <w:rsid w:val="003010FB"/>
    <w:rsid w:val="00302A8E"/>
    <w:rsid w:val="00302F22"/>
    <w:rsid w:val="00305110"/>
    <w:rsid w:val="00307D3D"/>
    <w:rsid w:val="00313868"/>
    <w:rsid w:val="0032102F"/>
    <w:rsid w:val="00321897"/>
    <w:rsid w:val="00322497"/>
    <w:rsid w:val="003228E1"/>
    <w:rsid w:val="00323001"/>
    <w:rsid w:val="003230EB"/>
    <w:rsid w:val="003263B0"/>
    <w:rsid w:val="00331632"/>
    <w:rsid w:val="003339B8"/>
    <w:rsid w:val="00347DBA"/>
    <w:rsid w:val="003502C4"/>
    <w:rsid w:val="00354FC7"/>
    <w:rsid w:val="0036254E"/>
    <w:rsid w:val="00363FCF"/>
    <w:rsid w:val="0036608E"/>
    <w:rsid w:val="003745D6"/>
    <w:rsid w:val="00381A75"/>
    <w:rsid w:val="003845E1"/>
    <w:rsid w:val="0039155B"/>
    <w:rsid w:val="00393998"/>
    <w:rsid w:val="003A2987"/>
    <w:rsid w:val="003A4012"/>
    <w:rsid w:val="003A5A92"/>
    <w:rsid w:val="003B1040"/>
    <w:rsid w:val="003B268A"/>
    <w:rsid w:val="003B65C1"/>
    <w:rsid w:val="003B6B1D"/>
    <w:rsid w:val="003C094B"/>
    <w:rsid w:val="003C4CC1"/>
    <w:rsid w:val="003D2DF0"/>
    <w:rsid w:val="003D58CF"/>
    <w:rsid w:val="003E1663"/>
    <w:rsid w:val="003E1AEB"/>
    <w:rsid w:val="003F71EB"/>
    <w:rsid w:val="00400630"/>
    <w:rsid w:val="0041060C"/>
    <w:rsid w:val="004215E1"/>
    <w:rsid w:val="00427C0F"/>
    <w:rsid w:val="00442095"/>
    <w:rsid w:val="00442F71"/>
    <w:rsid w:val="0044493B"/>
    <w:rsid w:val="00447061"/>
    <w:rsid w:val="00450EFF"/>
    <w:rsid w:val="0045282A"/>
    <w:rsid w:val="00454C28"/>
    <w:rsid w:val="00463015"/>
    <w:rsid w:val="00467272"/>
    <w:rsid w:val="004715E5"/>
    <w:rsid w:val="00473945"/>
    <w:rsid w:val="00475111"/>
    <w:rsid w:val="00483A32"/>
    <w:rsid w:val="00486DD0"/>
    <w:rsid w:val="0049010E"/>
    <w:rsid w:val="00490305"/>
    <w:rsid w:val="004930D5"/>
    <w:rsid w:val="00494C4C"/>
    <w:rsid w:val="004A0C56"/>
    <w:rsid w:val="004A4013"/>
    <w:rsid w:val="004A4B88"/>
    <w:rsid w:val="004A5D47"/>
    <w:rsid w:val="004A759C"/>
    <w:rsid w:val="004B594E"/>
    <w:rsid w:val="004B6D86"/>
    <w:rsid w:val="004C01EA"/>
    <w:rsid w:val="004C0BB3"/>
    <w:rsid w:val="004C1F38"/>
    <w:rsid w:val="004C79F6"/>
    <w:rsid w:val="004D1BDE"/>
    <w:rsid w:val="004D2ECC"/>
    <w:rsid w:val="004D4023"/>
    <w:rsid w:val="004E0AE2"/>
    <w:rsid w:val="004E17F9"/>
    <w:rsid w:val="004E3075"/>
    <w:rsid w:val="004F133A"/>
    <w:rsid w:val="004F266F"/>
    <w:rsid w:val="004F34CA"/>
    <w:rsid w:val="004F4B2C"/>
    <w:rsid w:val="0050446F"/>
    <w:rsid w:val="0051094D"/>
    <w:rsid w:val="005123EB"/>
    <w:rsid w:val="00513BB5"/>
    <w:rsid w:val="005207C6"/>
    <w:rsid w:val="00521EC1"/>
    <w:rsid w:val="005345E9"/>
    <w:rsid w:val="00541B8F"/>
    <w:rsid w:val="00543902"/>
    <w:rsid w:val="005472E8"/>
    <w:rsid w:val="005544EE"/>
    <w:rsid w:val="00563EAE"/>
    <w:rsid w:val="00566C98"/>
    <w:rsid w:val="00572220"/>
    <w:rsid w:val="00572C05"/>
    <w:rsid w:val="00573F73"/>
    <w:rsid w:val="00576CCA"/>
    <w:rsid w:val="0057772C"/>
    <w:rsid w:val="00583524"/>
    <w:rsid w:val="005838E9"/>
    <w:rsid w:val="00584708"/>
    <w:rsid w:val="00586F9E"/>
    <w:rsid w:val="005938FD"/>
    <w:rsid w:val="00593A3B"/>
    <w:rsid w:val="00597367"/>
    <w:rsid w:val="005A4691"/>
    <w:rsid w:val="005A5465"/>
    <w:rsid w:val="005B2E4F"/>
    <w:rsid w:val="005B5638"/>
    <w:rsid w:val="005C04A2"/>
    <w:rsid w:val="005C5191"/>
    <w:rsid w:val="005C551A"/>
    <w:rsid w:val="005C6ED8"/>
    <w:rsid w:val="005D06B1"/>
    <w:rsid w:val="005D45B1"/>
    <w:rsid w:val="005D4A57"/>
    <w:rsid w:val="005D5736"/>
    <w:rsid w:val="005E1EF8"/>
    <w:rsid w:val="005E31BB"/>
    <w:rsid w:val="005E383B"/>
    <w:rsid w:val="005E7C79"/>
    <w:rsid w:val="005F0292"/>
    <w:rsid w:val="005F4DB9"/>
    <w:rsid w:val="005F59E8"/>
    <w:rsid w:val="006007EF"/>
    <w:rsid w:val="00603308"/>
    <w:rsid w:val="0060495E"/>
    <w:rsid w:val="0060655D"/>
    <w:rsid w:val="00610ECA"/>
    <w:rsid w:val="006170F2"/>
    <w:rsid w:val="0062237E"/>
    <w:rsid w:val="00624D44"/>
    <w:rsid w:val="0063091C"/>
    <w:rsid w:val="006333C0"/>
    <w:rsid w:val="0063517F"/>
    <w:rsid w:val="0064118C"/>
    <w:rsid w:val="00644E6B"/>
    <w:rsid w:val="006471BD"/>
    <w:rsid w:val="0065457C"/>
    <w:rsid w:val="00656558"/>
    <w:rsid w:val="006627BB"/>
    <w:rsid w:val="0067323E"/>
    <w:rsid w:val="00677A04"/>
    <w:rsid w:val="00677E3F"/>
    <w:rsid w:val="006851D5"/>
    <w:rsid w:val="00690FB9"/>
    <w:rsid w:val="00692F35"/>
    <w:rsid w:val="00693F52"/>
    <w:rsid w:val="006B51D6"/>
    <w:rsid w:val="006B7845"/>
    <w:rsid w:val="006C11F3"/>
    <w:rsid w:val="006C13BB"/>
    <w:rsid w:val="006C2652"/>
    <w:rsid w:val="006C3472"/>
    <w:rsid w:val="006C4036"/>
    <w:rsid w:val="006C4E48"/>
    <w:rsid w:val="006C5C23"/>
    <w:rsid w:val="006C7F86"/>
    <w:rsid w:val="006D13C8"/>
    <w:rsid w:val="006D44A3"/>
    <w:rsid w:val="006F20C3"/>
    <w:rsid w:val="006F621A"/>
    <w:rsid w:val="00701881"/>
    <w:rsid w:val="00714ACC"/>
    <w:rsid w:val="00714FFD"/>
    <w:rsid w:val="007167D4"/>
    <w:rsid w:val="00717C3F"/>
    <w:rsid w:val="00717EA7"/>
    <w:rsid w:val="0072398C"/>
    <w:rsid w:val="00724960"/>
    <w:rsid w:val="00726E2E"/>
    <w:rsid w:val="00730458"/>
    <w:rsid w:val="00740A5E"/>
    <w:rsid w:val="00750D05"/>
    <w:rsid w:val="00756F5C"/>
    <w:rsid w:val="00760A7E"/>
    <w:rsid w:val="0076377F"/>
    <w:rsid w:val="00770878"/>
    <w:rsid w:val="00773EF1"/>
    <w:rsid w:val="00776C0E"/>
    <w:rsid w:val="00776D16"/>
    <w:rsid w:val="00780679"/>
    <w:rsid w:val="00782C85"/>
    <w:rsid w:val="00784200"/>
    <w:rsid w:val="007862EA"/>
    <w:rsid w:val="00790039"/>
    <w:rsid w:val="00790218"/>
    <w:rsid w:val="00794F01"/>
    <w:rsid w:val="00796311"/>
    <w:rsid w:val="007971BF"/>
    <w:rsid w:val="007A0AAF"/>
    <w:rsid w:val="007A13E5"/>
    <w:rsid w:val="007A1928"/>
    <w:rsid w:val="007A21A5"/>
    <w:rsid w:val="007A65E0"/>
    <w:rsid w:val="007B4792"/>
    <w:rsid w:val="007C0DB2"/>
    <w:rsid w:val="007C4994"/>
    <w:rsid w:val="007D327C"/>
    <w:rsid w:val="007D77D0"/>
    <w:rsid w:val="007E153F"/>
    <w:rsid w:val="007F01B1"/>
    <w:rsid w:val="007F1750"/>
    <w:rsid w:val="007F5804"/>
    <w:rsid w:val="007F7FE3"/>
    <w:rsid w:val="0080430D"/>
    <w:rsid w:val="00807D15"/>
    <w:rsid w:val="00811073"/>
    <w:rsid w:val="0081139A"/>
    <w:rsid w:val="0081498D"/>
    <w:rsid w:val="00815D5F"/>
    <w:rsid w:val="00817848"/>
    <w:rsid w:val="00836FF9"/>
    <w:rsid w:val="00840561"/>
    <w:rsid w:val="00841FE4"/>
    <w:rsid w:val="0084276F"/>
    <w:rsid w:val="00850C13"/>
    <w:rsid w:val="00850DE1"/>
    <w:rsid w:val="00851C91"/>
    <w:rsid w:val="00854A06"/>
    <w:rsid w:val="00855E51"/>
    <w:rsid w:val="00862CC5"/>
    <w:rsid w:val="008664E6"/>
    <w:rsid w:val="008673C1"/>
    <w:rsid w:val="00876EDE"/>
    <w:rsid w:val="008773E3"/>
    <w:rsid w:val="008844FB"/>
    <w:rsid w:val="00891CBA"/>
    <w:rsid w:val="008929C9"/>
    <w:rsid w:val="00893E11"/>
    <w:rsid w:val="00896B98"/>
    <w:rsid w:val="008A02B1"/>
    <w:rsid w:val="008A0C36"/>
    <w:rsid w:val="008A28D9"/>
    <w:rsid w:val="008A6D2A"/>
    <w:rsid w:val="008B18DB"/>
    <w:rsid w:val="008C3983"/>
    <w:rsid w:val="008C5AFD"/>
    <w:rsid w:val="008C5DFB"/>
    <w:rsid w:val="008D15C7"/>
    <w:rsid w:val="008D20EE"/>
    <w:rsid w:val="008D3EBF"/>
    <w:rsid w:val="008E344B"/>
    <w:rsid w:val="008E3FC3"/>
    <w:rsid w:val="008E456A"/>
    <w:rsid w:val="008E6D79"/>
    <w:rsid w:val="008F1ADF"/>
    <w:rsid w:val="008F21B9"/>
    <w:rsid w:val="008F24C9"/>
    <w:rsid w:val="008F7CA8"/>
    <w:rsid w:val="009052A8"/>
    <w:rsid w:val="00906E7F"/>
    <w:rsid w:val="0090714D"/>
    <w:rsid w:val="0091369A"/>
    <w:rsid w:val="009140AC"/>
    <w:rsid w:val="00914890"/>
    <w:rsid w:val="00917B61"/>
    <w:rsid w:val="00920201"/>
    <w:rsid w:val="00922B82"/>
    <w:rsid w:val="00923D67"/>
    <w:rsid w:val="00924ABA"/>
    <w:rsid w:val="00927623"/>
    <w:rsid w:val="0093014F"/>
    <w:rsid w:val="00930763"/>
    <w:rsid w:val="009314AF"/>
    <w:rsid w:val="009317BF"/>
    <w:rsid w:val="00932E86"/>
    <w:rsid w:val="00944BFB"/>
    <w:rsid w:val="00945387"/>
    <w:rsid w:val="0094674C"/>
    <w:rsid w:val="00951296"/>
    <w:rsid w:val="00951388"/>
    <w:rsid w:val="00953A44"/>
    <w:rsid w:val="009557D1"/>
    <w:rsid w:val="00956B93"/>
    <w:rsid w:val="009614F2"/>
    <w:rsid w:val="009619E3"/>
    <w:rsid w:val="00963D53"/>
    <w:rsid w:val="009650A9"/>
    <w:rsid w:val="00975C43"/>
    <w:rsid w:val="00976536"/>
    <w:rsid w:val="009766FD"/>
    <w:rsid w:val="009826CE"/>
    <w:rsid w:val="00985D53"/>
    <w:rsid w:val="009977AA"/>
    <w:rsid w:val="009A024E"/>
    <w:rsid w:val="009A47C0"/>
    <w:rsid w:val="009A68B3"/>
    <w:rsid w:val="009B290F"/>
    <w:rsid w:val="009B3359"/>
    <w:rsid w:val="009C3062"/>
    <w:rsid w:val="009D79BB"/>
    <w:rsid w:val="009D7D05"/>
    <w:rsid w:val="009E54AA"/>
    <w:rsid w:val="009E6C1A"/>
    <w:rsid w:val="009E75CE"/>
    <w:rsid w:val="009E79EA"/>
    <w:rsid w:val="009F1338"/>
    <w:rsid w:val="009F2EB0"/>
    <w:rsid w:val="009F3708"/>
    <w:rsid w:val="009F7CF6"/>
    <w:rsid w:val="009F7EF1"/>
    <w:rsid w:val="00A00E7B"/>
    <w:rsid w:val="00A02993"/>
    <w:rsid w:val="00A02DC3"/>
    <w:rsid w:val="00A0478B"/>
    <w:rsid w:val="00A10B02"/>
    <w:rsid w:val="00A1375B"/>
    <w:rsid w:val="00A13E50"/>
    <w:rsid w:val="00A14885"/>
    <w:rsid w:val="00A176FA"/>
    <w:rsid w:val="00A20939"/>
    <w:rsid w:val="00A2477F"/>
    <w:rsid w:val="00A30FC7"/>
    <w:rsid w:val="00A40E86"/>
    <w:rsid w:val="00A475D5"/>
    <w:rsid w:val="00A504AE"/>
    <w:rsid w:val="00A54447"/>
    <w:rsid w:val="00A5622D"/>
    <w:rsid w:val="00A564F1"/>
    <w:rsid w:val="00A653EC"/>
    <w:rsid w:val="00A703B5"/>
    <w:rsid w:val="00A71FA9"/>
    <w:rsid w:val="00A761E6"/>
    <w:rsid w:val="00A7688D"/>
    <w:rsid w:val="00A810F8"/>
    <w:rsid w:val="00A8140B"/>
    <w:rsid w:val="00A82465"/>
    <w:rsid w:val="00A87004"/>
    <w:rsid w:val="00A92F72"/>
    <w:rsid w:val="00A978D3"/>
    <w:rsid w:val="00AA183C"/>
    <w:rsid w:val="00AA315D"/>
    <w:rsid w:val="00AB0AE9"/>
    <w:rsid w:val="00AB4AF1"/>
    <w:rsid w:val="00AB6688"/>
    <w:rsid w:val="00AB79F2"/>
    <w:rsid w:val="00AC7D86"/>
    <w:rsid w:val="00AC7E8E"/>
    <w:rsid w:val="00AD0C00"/>
    <w:rsid w:val="00AD3F55"/>
    <w:rsid w:val="00AD5B30"/>
    <w:rsid w:val="00AD7511"/>
    <w:rsid w:val="00AE080F"/>
    <w:rsid w:val="00AE45CB"/>
    <w:rsid w:val="00AE6612"/>
    <w:rsid w:val="00AF0004"/>
    <w:rsid w:val="00AF2982"/>
    <w:rsid w:val="00AF4534"/>
    <w:rsid w:val="00AF4A04"/>
    <w:rsid w:val="00AF4CDC"/>
    <w:rsid w:val="00AF5B7C"/>
    <w:rsid w:val="00AF6A4E"/>
    <w:rsid w:val="00AF6BD0"/>
    <w:rsid w:val="00B0222B"/>
    <w:rsid w:val="00B0646F"/>
    <w:rsid w:val="00B258BE"/>
    <w:rsid w:val="00B340CB"/>
    <w:rsid w:val="00B37121"/>
    <w:rsid w:val="00B37230"/>
    <w:rsid w:val="00B37AF5"/>
    <w:rsid w:val="00B40244"/>
    <w:rsid w:val="00B40A54"/>
    <w:rsid w:val="00B47FBB"/>
    <w:rsid w:val="00B53E2B"/>
    <w:rsid w:val="00B601EA"/>
    <w:rsid w:val="00B62DFD"/>
    <w:rsid w:val="00B71B17"/>
    <w:rsid w:val="00B736ED"/>
    <w:rsid w:val="00B74A70"/>
    <w:rsid w:val="00B81AB7"/>
    <w:rsid w:val="00B95139"/>
    <w:rsid w:val="00BA2217"/>
    <w:rsid w:val="00BB2AF4"/>
    <w:rsid w:val="00BB46C6"/>
    <w:rsid w:val="00BB6911"/>
    <w:rsid w:val="00BC3367"/>
    <w:rsid w:val="00BC4785"/>
    <w:rsid w:val="00BC4DF8"/>
    <w:rsid w:val="00BC55EF"/>
    <w:rsid w:val="00BE1310"/>
    <w:rsid w:val="00BE36EF"/>
    <w:rsid w:val="00BF02FF"/>
    <w:rsid w:val="00BF125A"/>
    <w:rsid w:val="00C1061C"/>
    <w:rsid w:val="00C1226A"/>
    <w:rsid w:val="00C137C3"/>
    <w:rsid w:val="00C22896"/>
    <w:rsid w:val="00C240A1"/>
    <w:rsid w:val="00C27231"/>
    <w:rsid w:val="00C2731C"/>
    <w:rsid w:val="00C27409"/>
    <w:rsid w:val="00C33CFC"/>
    <w:rsid w:val="00C36254"/>
    <w:rsid w:val="00C375B9"/>
    <w:rsid w:val="00C47DA2"/>
    <w:rsid w:val="00C6224F"/>
    <w:rsid w:val="00C63757"/>
    <w:rsid w:val="00C72B8F"/>
    <w:rsid w:val="00C76660"/>
    <w:rsid w:val="00C819F5"/>
    <w:rsid w:val="00C83B89"/>
    <w:rsid w:val="00C84791"/>
    <w:rsid w:val="00C93493"/>
    <w:rsid w:val="00CB06C4"/>
    <w:rsid w:val="00CB6D95"/>
    <w:rsid w:val="00CC0404"/>
    <w:rsid w:val="00CC6ABF"/>
    <w:rsid w:val="00CC6C7D"/>
    <w:rsid w:val="00CD04C2"/>
    <w:rsid w:val="00CD247C"/>
    <w:rsid w:val="00CD28BB"/>
    <w:rsid w:val="00CD5D49"/>
    <w:rsid w:val="00CF0DA7"/>
    <w:rsid w:val="00CF0E0C"/>
    <w:rsid w:val="00CF50C2"/>
    <w:rsid w:val="00CF7073"/>
    <w:rsid w:val="00D02B66"/>
    <w:rsid w:val="00D053AD"/>
    <w:rsid w:val="00D07ACA"/>
    <w:rsid w:val="00D1670C"/>
    <w:rsid w:val="00D17A4E"/>
    <w:rsid w:val="00D20ED9"/>
    <w:rsid w:val="00D2102E"/>
    <w:rsid w:val="00D26924"/>
    <w:rsid w:val="00D35BAA"/>
    <w:rsid w:val="00D36F18"/>
    <w:rsid w:val="00D40FB3"/>
    <w:rsid w:val="00D425E7"/>
    <w:rsid w:val="00D43207"/>
    <w:rsid w:val="00D44129"/>
    <w:rsid w:val="00D45E54"/>
    <w:rsid w:val="00D5442C"/>
    <w:rsid w:val="00D55E2E"/>
    <w:rsid w:val="00D62BC6"/>
    <w:rsid w:val="00D63A7E"/>
    <w:rsid w:val="00D736E8"/>
    <w:rsid w:val="00D74DFE"/>
    <w:rsid w:val="00D911DB"/>
    <w:rsid w:val="00D92E9C"/>
    <w:rsid w:val="00D9346A"/>
    <w:rsid w:val="00D97ED0"/>
    <w:rsid w:val="00D97F18"/>
    <w:rsid w:val="00DA1ACA"/>
    <w:rsid w:val="00DA77BD"/>
    <w:rsid w:val="00DB4266"/>
    <w:rsid w:val="00DB7273"/>
    <w:rsid w:val="00DC1DCB"/>
    <w:rsid w:val="00DC456F"/>
    <w:rsid w:val="00DE1746"/>
    <w:rsid w:val="00DE19A1"/>
    <w:rsid w:val="00DF0288"/>
    <w:rsid w:val="00DF2146"/>
    <w:rsid w:val="00DF3948"/>
    <w:rsid w:val="00E0340C"/>
    <w:rsid w:val="00E05ECD"/>
    <w:rsid w:val="00E15490"/>
    <w:rsid w:val="00E222EF"/>
    <w:rsid w:val="00E24279"/>
    <w:rsid w:val="00E26189"/>
    <w:rsid w:val="00E2724A"/>
    <w:rsid w:val="00E301F0"/>
    <w:rsid w:val="00E45045"/>
    <w:rsid w:val="00E45D09"/>
    <w:rsid w:val="00E46528"/>
    <w:rsid w:val="00E5073A"/>
    <w:rsid w:val="00E512D1"/>
    <w:rsid w:val="00E53591"/>
    <w:rsid w:val="00E562AC"/>
    <w:rsid w:val="00E63C56"/>
    <w:rsid w:val="00E72D45"/>
    <w:rsid w:val="00E74455"/>
    <w:rsid w:val="00E747A8"/>
    <w:rsid w:val="00E7600A"/>
    <w:rsid w:val="00E77214"/>
    <w:rsid w:val="00E83479"/>
    <w:rsid w:val="00E842E8"/>
    <w:rsid w:val="00E84639"/>
    <w:rsid w:val="00E91D95"/>
    <w:rsid w:val="00E92F2D"/>
    <w:rsid w:val="00E93A48"/>
    <w:rsid w:val="00E95A7C"/>
    <w:rsid w:val="00EA14AB"/>
    <w:rsid w:val="00EA1CB2"/>
    <w:rsid w:val="00EA20B0"/>
    <w:rsid w:val="00EA5990"/>
    <w:rsid w:val="00EB57DC"/>
    <w:rsid w:val="00EB60E3"/>
    <w:rsid w:val="00EB793B"/>
    <w:rsid w:val="00EC374C"/>
    <w:rsid w:val="00EC42C1"/>
    <w:rsid w:val="00EC506D"/>
    <w:rsid w:val="00ED0163"/>
    <w:rsid w:val="00ED3591"/>
    <w:rsid w:val="00ED6A38"/>
    <w:rsid w:val="00ED6DFF"/>
    <w:rsid w:val="00ED7502"/>
    <w:rsid w:val="00ED7C0C"/>
    <w:rsid w:val="00EE29D0"/>
    <w:rsid w:val="00EF1C13"/>
    <w:rsid w:val="00EF3183"/>
    <w:rsid w:val="00EF5640"/>
    <w:rsid w:val="00EF67BB"/>
    <w:rsid w:val="00EF6D98"/>
    <w:rsid w:val="00EF7A2D"/>
    <w:rsid w:val="00F02670"/>
    <w:rsid w:val="00F026E2"/>
    <w:rsid w:val="00F02C56"/>
    <w:rsid w:val="00F02F94"/>
    <w:rsid w:val="00F05E21"/>
    <w:rsid w:val="00F10855"/>
    <w:rsid w:val="00F112EC"/>
    <w:rsid w:val="00F12F0C"/>
    <w:rsid w:val="00F16714"/>
    <w:rsid w:val="00F17ABA"/>
    <w:rsid w:val="00F24D46"/>
    <w:rsid w:val="00F2516C"/>
    <w:rsid w:val="00F34714"/>
    <w:rsid w:val="00F34C67"/>
    <w:rsid w:val="00F40C44"/>
    <w:rsid w:val="00F46D26"/>
    <w:rsid w:val="00F56AE7"/>
    <w:rsid w:val="00F61C3E"/>
    <w:rsid w:val="00F61E8C"/>
    <w:rsid w:val="00F6549B"/>
    <w:rsid w:val="00F654DF"/>
    <w:rsid w:val="00F66B8C"/>
    <w:rsid w:val="00F72658"/>
    <w:rsid w:val="00F761A8"/>
    <w:rsid w:val="00F766CF"/>
    <w:rsid w:val="00F91A67"/>
    <w:rsid w:val="00F93DC3"/>
    <w:rsid w:val="00F945D4"/>
    <w:rsid w:val="00F959DF"/>
    <w:rsid w:val="00F95A51"/>
    <w:rsid w:val="00F974EF"/>
    <w:rsid w:val="00F97D63"/>
    <w:rsid w:val="00FA0330"/>
    <w:rsid w:val="00FA470C"/>
    <w:rsid w:val="00FA5F8B"/>
    <w:rsid w:val="00FA6623"/>
    <w:rsid w:val="00FB3340"/>
    <w:rsid w:val="00FB6AF3"/>
    <w:rsid w:val="00FB74FA"/>
    <w:rsid w:val="00FC2C80"/>
    <w:rsid w:val="00FC3C2B"/>
    <w:rsid w:val="00FC43C6"/>
    <w:rsid w:val="00FC5A40"/>
    <w:rsid w:val="00FC70EC"/>
    <w:rsid w:val="00FC77A6"/>
    <w:rsid w:val="00FD1AC6"/>
    <w:rsid w:val="00FD615E"/>
    <w:rsid w:val="00FE0069"/>
    <w:rsid w:val="00FE3862"/>
    <w:rsid w:val="00FE4C84"/>
    <w:rsid w:val="00FE699F"/>
    <w:rsid w:val="00FF4A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FB36"/>
  <w15:docId w15:val="{F790D31D-C067-494D-BF07-3A9B4F5D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112EC"/>
    <w:rPr>
      <w:color w:val="0000FF"/>
      <w:u w:val="single"/>
    </w:rPr>
  </w:style>
  <w:style w:type="table" w:styleId="Tabellenraster">
    <w:name w:val="Table Grid"/>
    <w:basedOn w:val="NormaleTabelle"/>
    <w:uiPriority w:val="59"/>
    <w:rsid w:val="00C2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33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3308"/>
  </w:style>
  <w:style w:type="paragraph" w:styleId="Fuzeile">
    <w:name w:val="footer"/>
    <w:basedOn w:val="Standard"/>
    <w:link w:val="FuzeileZchn"/>
    <w:uiPriority w:val="99"/>
    <w:unhideWhenUsed/>
    <w:rsid w:val="006033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3308"/>
  </w:style>
  <w:style w:type="paragraph" w:styleId="Listenabsatz">
    <w:name w:val="List Paragraph"/>
    <w:basedOn w:val="Standard"/>
    <w:uiPriority w:val="34"/>
    <w:qFormat/>
    <w:rsid w:val="00BA2217"/>
    <w:pPr>
      <w:ind w:left="720"/>
      <w:contextualSpacing/>
    </w:pPr>
  </w:style>
  <w:style w:type="paragraph" w:styleId="Sprechblasentext">
    <w:name w:val="Balloon Text"/>
    <w:basedOn w:val="Standard"/>
    <w:link w:val="SprechblasentextZchn"/>
    <w:uiPriority w:val="99"/>
    <w:semiHidden/>
    <w:unhideWhenUsed/>
    <w:rsid w:val="00F97D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7D63"/>
    <w:rPr>
      <w:rFonts w:ascii="Tahoma" w:hAnsi="Tahoma" w:cs="Tahoma"/>
      <w:sz w:val="16"/>
      <w:szCs w:val="16"/>
    </w:rPr>
  </w:style>
  <w:style w:type="paragraph" w:customStyle="1" w:styleId="Default">
    <w:name w:val="Default"/>
    <w:rsid w:val="00B37121"/>
    <w:pPr>
      <w:autoSpaceDE w:val="0"/>
      <w:autoSpaceDN w:val="0"/>
      <w:adjustRightInd w:val="0"/>
      <w:spacing w:after="0" w:line="240" w:lineRule="auto"/>
    </w:pPr>
    <w:rPr>
      <w:rFonts w:ascii="Palatino Linotype" w:hAnsi="Palatino Linotype" w:cs="Palatino Linotype"/>
      <w:color w:val="000000"/>
      <w:sz w:val="24"/>
      <w:szCs w:val="24"/>
      <w:lang w:val="de-CH"/>
    </w:rPr>
  </w:style>
  <w:style w:type="character" w:styleId="Kommentarzeichen">
    <w:name w:val="annotation reference"/>
    <w:basedOn w:val="Absatz-Standardschriftart"/>
    <w:uiPriority w:val="99"/>
    <w:semiHidden/>
    <w:unhideWhenUsed/>
    <w:rsid w:val="008A28D9"/>
    <w:rPr>
      <w:sz w:val="16"/>
      <w:szCs w:val="16"/>
    </w:rPr>
  </w:style>
  <w:style w:type="paragraph" w:styleId="Kommentartext">
    <w:name w:val="annotation text"/>
    <w:basedOn w:val="Standard"/>
    <w:link w:val="KommentartextZchn"/>
    <w:uiPriority w:val="99"/>
    <w:semiHidden/>
    <w:unhideWhenUsed/>
    <w:rsid w:val="008A28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28D9"/>
    <w:rPr>
      <w:sz w:val="20"/>
      <w:szCs w:val="20"/>
    </w:rPr>
  </w:style>
  <w:style w:type="paragraph" w:styleId="Kommentarthema">
    <w:name w:val="annotation subject"/>
    <w:basedOn w:val="Kommentartext"/>
    <w:next w:val="Kommentartext"/>
    <w:link w:val="KommentarthemaZchn"/>
    <w:uiPriority w:val="99"/>
    <w:semiHidden/>
    <w:unhideWhenUsed/>
    <w:rsid w:val="008A28D9"/>
    <w:rPr>
      <w:b/>
      <w:bCs/>
    </w:rPr>
  </w:style>
  <w:style w:type="character" w:customStyle="1" w:styleId="KommentarthemaZchn">
    <w:name w:val="Kommentarthema Zchn"/>
    <w:basedOn w:val="KommentartextZchn"/>
    <w:link w:val="Kommentarthema"/>
    <w:uiPriority w:val="99"/>
    <w:semiHidden/>
    <w:rsid w:val="008A28D9"/>
    <w:rPr>
      <w:b/>
      <w:bCs/>
      <w:sz w:val="20"/>
      <w:szCs w:val="20"/>
    </w:rPr>
  </w:style>
  <w:style w:type="paragraph" w:styleId="Funotentext">
    <w:name w:val="footnote text"/>
    <w:basedOn w:val="Standard"/>
    <w:link w:val="FunotentextZchn"/>
    <w:uiPriority w:val="99"/>
    <w:semiHidden/>
    <w:unhideWhenUsed/>
    <w:rsid w:val="00C33CF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3CFC"/>
    <w:rPr>
      <w:sz w:val="20"/>
      <w:szCs w:val="20"/>
    </w:rPr>
  </w:style>
  <w:style w:type="character" w:styleId="Funotenzeichen">
    <w:name w:val="footnote reference"/>
    <w:basedOn w:val="Absatz-Standardschriftart"/>
    <w:uiPriority w:val="99"/>
    <w:semiHidden/>
    <w:unhideWhenUsed/>
    <w:rsid w:val="00C33CFC"/>
    <w:rPr>
      <w:vertAlign w:val="superscript"/>
    </w:rPr>
  </w:style>
  <w:style w:type="paragraph" w:customStyle="1" w:styleId="smallmargin1">
    <w:name w:val="smallmargin1"/>
    <w:basedOn w:val="Standard"/>
    <w:rsid w:val="00A653EC"/>
    <w:pPr>
      <w:spacing w:after="120"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AF4A04"/>
    <w:pPr>
      <w:spacing w:after="0" w:line="240" w:lineRule="auto"/>
    </w:pPr>
  </w:style>
  <w:style w:type="character" w:styleId="Fett">
    <w:name w:val="Strong"/>
    <w:basedOn w:val="Absatz-Standardschriftart"/>
    <w:uiPriority w:val="22"/>
    <w:qFormat/>
    <w:rsid w:val="005938FD"/>
    <w:rPr>
      <w:rFonts w:ascii="open_sanssemibold" w:hAnsi="open_sanssemibold" w:hint="default"/>
      <w:b w:val="0"/>
      <w:bCs w:val="0"/>
      <w:i w:val="0"/>
      <w:iCs w:val="0"/>
    </w:rPr>
  </w:style>
  <w:style w:type="character" w:styleId="Platzhaltertext">
    <w:name w:val="Placeholder Text"/>
    <w:basedOn w:val="Absatz-Standardschriftart"/>
    <w:uiPriority w:val="99"/>
    <w:semiHidden/>
    <w:rsid w:val="00F24D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06038">
      <w:bodyDiv w:val="1"/>
      <w:marLeft w:val="0"/>
      <w:marRight w:val="0"/>
      <w:marTop w:val="0"/>
      <w:marBottom w:val="0"/>
      <w:divBdr>
        <w:top w:val="none" w:sz="0" w:space="0" w:color="auto"/>
        <w:left w:val="none" w:sz="0" w:space="0" w:color="auto"/>
        <w:bottom w:val="none" w:sz="0" w:space="0" w:color="auto"/>
        <w:right w:val="none" w:sz="0" w:space="0" w:color="auto"/>
      </w:divBdr>
    </w:div>
    <w:div w:id="1097098050">
      <w:bodyDiv w:val="1"/>
      <w:marLeft w:val="0"/>
      <w:marRight w:val="0"/>
      <w:marTop w:val="0"/>
      <w:marBottom w:val="0"/>
      <w:divBdr>
        <w:top w:val="none" w:sz="0" w:space="0" w:color="auto"/>
        <w:left w:val="none" w:sz="0" w:space="0" w:color="auto"/>
        <w:bottom w:val="none" w:sz="0" w:space="0" w:color="auto"/>
        <w:right w:val="none" w:sz="0" w:space="0" w:color="auto"/>
      </w:divBdr>
    </w:div>
    <w:div w:id="1127505917">
      <w:bodyDiv w:val="1"/>
      <w:marLeft w:val="0"/>
      <w:marRight w:val="0"/>
      <w:marTop w:val="0"/>
      <w:marBottom w:val="0"/>
      <w:divBdr>
        <w:top w:val="none" w:sz="0" w:space="0" w:color="auto"/>
        <w:left w:val="none" w:sz="0" w:space="0" w:color="auto"/>
        <w:bottom w:val="none" w:sz="0" w:space="0" w:color="auto"/>
        <w:right w:val="none" w:sz="0" w:space="0" w:color="auto"/>
      </w:divBdr>
    </w:div>
    <w:div w:id="2052879172">
      <w:bodyDiv w:val="1"/>
      <w:marLeft w:val="600"/>
      <w:marRight w:val="60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46C7D-FA94-4562-B009-901F49FE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2933</Words>
  <Characters>18479</Characters>
  <Application>Microsoft Office Word</Application>
  <DocSecurity>0</DocSecurity>
  <Lines>153</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Giger Tax AG</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Peter Happe</dc:creator>
  <cp:lastModifiedBy>Dr. Peter Happe</cp:lastModifiedBy>
  <cp:revision>12</cp:revision>
  <cp:lastPrinted>2021-03-24T08:54:00Z</cp:lastPrinted>
  <dcterms:created xsi:type="dcterms:W3CDTF">2024-10-13T17:07:00Z</dcterms:created>
  <dcterms:modified xsi:type="dcterms:W3CDTF">2024-10-20T11:38:00Z</dcterms:modified>
</cp:coreProperties>
</file>